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3732A" w14:textId="1361AB7D" w:rsidR="00225ABC" w:rsidRPr="00003C37" w:rsidRDefault="00225ABC" w:rsidP="00225ABC">
      <w:pPr>
        <w:pStyle w:val="a3"/>
        <w:rPr>
          <w:rFonts w:cs="Arial"/>
          <w:bCs/>
          <w:noProof w:val="0"/>
          <w:sz w:val="24"/>
          <w:szCs w:val="24"/>
        </w:rPr>
      </w:pPr>
      <w:r w:rsidRPr="00003C37">
        <w:rPr>
          <w:rFonts w:cs="Arial"/>
          <w:bCs/>
          <w:noProof w:val="0"/>
          <w:sz w:val="24"/>
          <w:szCs w:val="24"/>
        </w:rPr>
        <w:t>3GPP TSG-RAN WG2 Meeting #99</w:t>
      </w:r>
      <w:r w:rsidRPr="00003C37">
        <w:rPr>
          <w:rFonts w:cs="Arial"/>
          <w:bCs/>
          <w:noProof w:val="0"/>
          <w:sz w:val="24"/>
          <w:szCs w:val="24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D72DB2">
        <w:rPr>
          <w:rFonts w:cs="Arial"/>
          <w:bCs/>
          <w:sz w:val="24"/>
          <w:szCs w:val="24"/>
        </w:rPr>
        <w:t>R2-17</w:t>
      </w:r>
      <w:r w:rsidR="00D72DB2">
        <w:rPr>
          <w:rFonts w:cs="Arial"/>
          <w:bCs/>
          <w:sz w:val="24"/>
          <w:szCs w:val="24"/>
          <w:lang w:eastAsia="zh-CN"/>
        </w:rPr>
        <w:t>0899</w:t>
      </w:r>
      <w:r w:rsidR="00D72DB2">
        <w:rPr>
          <w:rFonts w:cs="Arial" w:hint="eastAsia"/>
          <w:bCs/>
          <w:sz w:val="24"/>
          <w:szCs w:val="24"/>
          <w:lang w:eastAsia="zh-CN"/>
        </w:rPr>
        <w:t>5</w:t>
      </w:r>
      <w:bookmarkStart w:id="0" w:name="_GoBack"/>
      <w:bookmarkEnd w:id="0"/>
    </w:p>
    <w:p w14:paraId="51161502" w14:textId="77777777" w:rsidR="00225ABC" w:rsidRPr="00003C37" w:rsidRDefault="00225ABC" w:rsidP="00225ABC">
      <w:pPr>
        <w:pStyle w:val="a3"/>
        <w:rPr>
          <w:rFonts w:cs="Arial"/>
          <w:bCs/>
          <w:noProof w:val="0"/>
          <w:sz w:val="24"/>
        </w:rPr>
      </w:pPr>
      <w:r w:rsidRPr="00003C37">
        <w:rPr>
          <w:rFonts w:cs="Arial"/>
          <w:bCs/>
          <w:noProof w:val="0"/>
          <w:sz w:val="24"/>
          <w:szCs w:val="24"/>
        </w:rPr>
        <w:t>Berlin, Germany, 21st – 25th August 2017</w:t>
      </w:r>
    </w:p>
    <w:p w14:paraId="54CA7959" w14:textId="77777777" w:rsidR="001015D4" w:rsidRPr="00225ABC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14:paraId="769E30EF" w14:textId="36189138" w:rsidR="00CD4C7B" w:rsidRPr="00B47CBB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C66588" w:rsidRPr="00C66588">
        <w:rPr>
          <w:rFonts w:eastAsiaTheme="minorEastAsia" w:cs="Arial"/>
          <w:b/>
          <w:bCs/>
          <w:sz w:val="24"/>
          <w:lang w:eastAsia="zh-CN"/>
        </w:rPr>
        <w:t>10.4.1.5.5</w:t>
      </w:r>
    </w:p>
    <w:p w14:paraId="2DC8265A" w14:textId="77777777"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14:paraId="72742954" w14:textId="0B52557D" w:rsidR="00CD4C7B" w:rsidRPr="00E93E81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700A9A">
        <w:rPr>
          <w:rFonts w:eastAsiaTheme="minorEastAsia" w:cs="Arial" w:hint="eastAsia"/>
          <w:b/>
          <w:bCs/>
          <w:sz w:val="24"/>
          <w:lang w:eastAsia="zh-CN"/>
        </w:rPr>
        <w:t>Trigger of r</w:t>
      </w:r>
      <w:r w:rsidR="00546219">
        <w:rPr>
          <w:rFonts w:eastAsiaTheme="minorEastAsia" w:cs="Arial" w:hint="eastAsia"/>
          <w:b/>
          <w:bCs/>
          <w:sz w:val="24"/>
          <w:lang w:eastAsia="zh-CN"/>
        </w:rPr>
        <w:t>equest for cell</w:t>
      </w:r>
      <w:r w:rsidR="00196C11">
        <w:rPr>
          <w:rFonts w:eastAsiaTheme="minorEastAsia" w:cs="Arial" w:hint="eastAsia"/>
          <w:b/>
          <w:bCs/>
          <w:sz w:val="24"/>
          <w:lang w:eastAsia="zh-CN"/>
        </w:rPr>
        <w:t>-</w:t>
      </w:r>
      <w:r w:rsidR="00546219">
        <w:rPr>
          <w:rFonts w:eastAsiaTheme="minorEastAsia" w:cs="Arial" w:hint="eastAsia"/>
          <w:b/>
          <w:bCs/>
          <w:sz w:val="24"/>
          <w:lang w:eastAsia="zh-CN"/>
        </w:rPr>
        <w:t>reselection</w:t>
      </w:r>
      <w:r w:rsidR="00196C11">
        <w:rPr>
          <w:rFonts w:eastAsiaTheme="minorEastAsia" w:cs="Arial" w:hint="eastAsia"/>
          <w:b/>
          <w:bCs/>
          <w:sz w:val="24"/>
          <w:lang w:eastAsia="zh-CN"/>
        </w:rPr>
        <w:t xml:space="preserve"> </w:t>
      </w:r>
      <w:r w:rsidR="00546219">
        <w:rPr>
          <w:rFonts w:eastAsiaTheme="minorEastAsia" w:cs="Arial" w:hint="eastAsia"/>
          <w:b/>
          <w:bCs/>
          <w:sz w:val="24"/>
          <w:lang w:eastAsia="zh-CN"/>
        </w:rPr>
        <w:t>system information</w:t>
      </w:r>
    </w:p>
    <w:bookmarkEnd w:id="1"/>
    <w:bookmarkEnd w:id="2"/>
    <w:p w14:paraId="6D626529" w14:textId="77777777"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72CFDA97" w14:textId="77777777" w:rsidR="00CD4C7B" w:rsidRPr="00727D3A" w:rsidRDefault="0056573F" w:rsidP="0001023B">
      <w:pPr>
        <w:pStyle w:val="1"/>
      </w:pPr>
      <w:r w:rsidRPr="00727D3A">
        <w:t>Introduction</w:t>
      </w:r>
    </w:p>
    <w:p w14:paraId="642D9CBB" w14:textId="71968F1A" w:rsidR="006466C3" w:rsidRDefault="006466C3" w:rsidP="00196C11">
      <w:pPr>
        <w:rPr>
          <w:rFonts w:ascii="Arial" w:eastAsiaTheme="minorEastAsia" w:hAnsi="Arial"/>
          <w:szCs w:val="24"/>
          <w:lang w:eastAsia="zh-CN"/>
        </w:rPr>
      </w:pPr>
      <w:r w:rsidRPr="006466C3">
        <w:rPr>
          <w:rFonts w:ascii="Arial" w:eastAsiaTheme="minorEastAsia" w:hAnsi="Arial"/>
          <w:szCs w:val="24"/>
          <w:lang w:eastAsia="zh-CN"/>
        </w:rPr>
        <w:t>In the last RAN2 NR A</w:t>
      </w:r>
      <w:r w:rsidR="002C11AB">
        <w:rPr>
          <w:rFonts w:ascii="Arial" w:eastAsiaTheme="minorEastAsia" w:hAnsi="Arial"/>
          <w:szCs w:val="24"/>
          <w:lang w:eastAsia="zh-CN"/>
        </w:rPr>
        <w:t>d-h</w:t>
      </w:r>
      <w:r w:rsidRPr="006466C3">
        <w:rPr>
          <w:rFonts w:ascii="Arial" w:eastAsiaTheme="minorEastAsia" w:hAnsi="Arial"/>
          <w:szCs w:val="24"/>
          <w:lang w:eastAsia="zh-CN"/>
        </w:rPr>
        <w:t xml:space="preserve">oc meeting, </w:t>
      </w:r>
      <w:r>
        <w:rPr>
          <w:rFonts w:ascii="Arial" w:eastAsiaTheme="minorEastAsia" w:hAnsi="Arial" w:hint="eastAsia"/>
          <w:szCs w:val="24"/>
          <w:lang w:eastAsia="zh-CN"/>
        </w:rPr>
        <w:t>the following is agreed:</w:t>
      </w:r>
    </w:p>
    <w:p w14:paraId="3228258E" w14:textId="77777777" w:rsidR="006466C3" w:rsidRDefault="006466C3" w:rsidP="00646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Cell-reselection neighbouring cell information is considered as other SI and can be provided on demand based on UE request.</w:t>
      </w:r>
    </w:p>
    <w:p w14:paraId="434F252B" w14:textId="659A693F" w:rsidR="006466C3" w:rsidRPr="00196C11" w:rsidRDefault="00196C11" w:rsidP="00196C11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our understanding, </w:t>
      </w:r>
      <w:r w:rsidRPr="00196C11">
        <w:rPr>
          <w:rFonts w:ascii="Arial" w:eastAsiaTheme="minorEastAsia" w:hAnsi="Arial"/>
          <w:szCs w:val="24"/>
          <w:lang w:eastAsia="zh-CN"/>
        </w:rPr>
        <w:t>cell-reselection system information</w:t>
      </w:r>
      <w:r>
        <w:rPr>
          <w:rFonts w:ascii="Arial" w:eastAsiaTheme="minorEastAsia" w:hAnsi="Arial" w:hint="eastAsia"/>
          <w:szCs w:val="24"/>
          <w:lang w:eastAsia="zh-CN"/>
        </w:rPr>
        <w:t xml:space="preserve"> may be requested by many UEs </w:t>
      </w:r>
      <w:r w:rsidR="00906162">
        <w:rPr>
          <w:rFonts w:ascii="Arial" w:eastAsiaTheme="minorEastAsia" w:hAnsi="Arial" w:hint="eastAsia"/>
          <w:szCs w:val="24"/>
          <w:lang w:eastAsia="zh-CN"/>
        </w:rPr>
        <w:t>whenever they want,</w:t>
      </w:r>
      <w:r>
        <w:rPr>
          <w:rFonts w:ascii="Arial" w:eastAsiaTheme="minorEastAsia" w:hAnsi="Arial" w:hint="eastAsia"/>
          <w:szCs w:val="24"/>
          <w:lang w:eastAsia="zh-CN"/>
        </w:rPr>
        <w:t xml:space="preserve"> which would make this system information always be broadcast and </w:t>
      </w:r>
      <w:r>
        <w:rPr>
          <w:rFonts w:ascii="Arial" w:eastAsiaTheme="minorEastAsia" w:hAnsi="Arial"/>
          <w:szCs w:val="24"/>
          <w:lang w:eastAsia="zh-CN"/>
        </w:rPr>
        <w:t>violate</w:t>
      </w:r>
      <w:r>
        <w:rPr>
          <w:rFonts w:ascii="Arial" w:eastAsiaTheme="minorEastAsia" w:hAnsi="Arial" w:hint="eastAsia"/>
          <w:szCs w:val="24"/>
          <w:lang w:eastAsia="zh-CN"/>
        </w:rPr>
        <w:t xml:space="preserve"> the main goal of </w:t>
      </w:r>
      <w:r w:rsidRPr="006466C3">
        <w:rPr>
          <w:rFonts w:ascii="Arial" w:eastAsiaTheme="minorEastAsia" w:hAnsi="Arial"/>
          <w:szCs w:val="24"/>
          <w:lang w:eastAsia="zh-CN"/>
        </w:rPr>
        <w:t xml:space="preserve">on demand </w:t>
      </w:r>
      <w:r>
        <w:rPr>
          <w:rFonts w:ascii="Arial" w:eastAsiaTheme="minorEastAsia" w:hAnsi="Arial" w:hint="eastAsia"/>
          <w:szCs w:val="24"/>
          <w:lang w:eastAsia="zh-CN"/>
        </w:rPr>
        <w:t xml:space="preserve">method. To ensure </w:t>
      </w:r>
      <w:r>
        <w:rPr>
          <w:rFonts w:ascii="Arial" w:eastAsiaTheme="minorEastAsia" w:hAnsi="Arial"/>
          <w:szCs w:val="24"/>
          <w:lang w:eastAsia="zh-CN"/>
        </w:rPr>
        <w:t>resource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196C11">
        <w:rPr>
          <w:rFonts w:ascii="Arial" w:eastAsiaTheme="minorEastAsia" w:hAnsi="Arial"/>
          <w:szCs w:val="24"/>
          <w:lang w:eastAsia="zh-CN"/>
        </w:rPr>
        <w:t>efficiency</w:t>
      </w:r>
      <w:r>
        <w:rPr>
          <w:rFonts w:ascii="Arial" w:eastAsiaTheme="minorEastAsia" w:hAnsi="Arial" w:hint="eastAsia"/>
          <w:szCs w:val="24"/>
          <w:lang w:eastAsia="zh-CN"/>
        </w:rPr>
        <w:t xml:space="preserve">, we propose to add some restrictions on UE request in this work. </w:t>
      </w:r>
    </w:p>
    <w:p w14:paraId="1B2922D5" w14:textId="1D960B31" w:rsidR="003712E4" w:rsidRPr="003712E4" w:rsidRDefault="00621492" w:rsidP="00A26737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  <w:bookmarkStart w:id="3" w:name="OLE_LINK1"/>
      <w:bookmarkStart w:id="4" w:name="OLE_LINK2"/>
    </w:p>
    <w:p w14:paraId="3B3CBF95" w14:textId="2FBAA979" w:rsidR="003712E4" w:rsidRPr="00EE0ED2" w:rsidRDefault="00EE0ED2" w:rsidP="00696A4C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T</w:t>
      </w:r>
      <w:r w:rsidR="003712E4" w:rsidRPr="003712E4">
        <w:rPr>
          <w:rFonts w:ascii="Arial" w:eastAsia="MS Mincho" w:hAnsi="Arial"/>
          <w:szCs w:val="24"/>
          <w:lang w:eastAsia="en-GB"/>
        </w:rPr>
        <w:t xml:space="preserve">he </w:t>
      </w:r>
      <w:r w:rsidRPr="003712E4">
        <w:rPr>
          <w:rFonts w:ascii="Arial" w:eastAsia="MS Mincho" w:hAnsi="Arial"/>
          <w:szCs w:val="24"/>
          <w:lang w:eastAsia="en-GB"/>
        </w:rPr>
        <w:t>size of LTE SIB</w:t>
      </w:r>
      <w:r>
        <w:rPr>
          <w:rFonts w:ascii="Arial" w:eastAsiaTheme="minorEastAsia" w:hAnsi="Arial"/>
          <w:szCs w:val="24"/>
          <w:lang w:eastAsia="zh-CN"/>
        </w:rPr>
        <w:t>s</w:t>
      </w:r>
      <w:r w:rsidRPr="003712E4">
        <w:rPr>
          <w:rFonts w:ascii="Arial" w:eastAsia="MS Mincho" w:hAnsi="Arial"/>
          <w:szCs w:val="24"/>
          <w:lang w:eastAsia="en-GB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is</w:t>
      </w:r>
      <w:r w:rsidR="003712E4" w:rsidRPr="003712E4">
        <w:rPr>
          <w:rFonts w:ascii="Arial" w:eastAsia="MS Mincho" w:hAnsi="Arial"/>
          <w:szCs w:val="24"/>
          <w:lang w:eastAsia="en-GB"/>
        </w:rPr>
        <w:t xml:space="preserve"> shown in Table 1</w:t>
      </w:r>
      <w:r>
        <w:rPr>
          <w:rFonts w:ascii="Arial" w:eastAsiaTheme="minorEastAsia" w:hAnsi="Arial" w:hint="eastAsia"/>
          <w:szCs w:val="24"/>
          <w:lang w:eastAsia="zh-CN"/>
        </w:rPr>
        <w:t xml:space="preserve"> which is </w:t>
      </w:r>
      <w:r w:rsidRPr="003712E4">
        <w:rPr>
          <w:rFonts w:ascii="Arial" w:eastAsia="MS Mincho" w:hAnsi="Arial"/>
          <w:szCs w:val="24"/>
          <w:lang w:eastAsia="en-GB"/>
        </w:rPr>
        <w:t>derived</w:t>
      </w:r>
      <w:r>
        <w:rPr>
          <w:rFonts w:ascii="Arial" w:eastAsiaTheme="minorEastAsia" w:hAnsi="Arial" w:hint="eastAsia"/>
          <w:szCs w:val="24"/>
          <w:lang w:eastAsia="zh-CN"/>
        </w:rPr>
        <w:t xml:space="preserve"> under the </w:t>
      </w:r>
      <w:r w:rsidRPr="003712E4">
        <w:rPr>
          <w:rFonts w:ascii="Arial" w:eastAsia="MS Mincho" w:hAnsi="Arial"/>
          <w:szCs w:val="24"/>
          <w:lang w:eastAsia="en-GB"/>
        </w:rPr>
        <w:t>assumption</w:t>
      </w:r>
      <w:r>
        <w:rPr>
          <w:rFonts w:ascii="Arial" w:eastAsiaTheme="minorEastAsia" w:hAnsi="Arial" w:hint="eastAsia"/>
          <w:szCs w:val="24"/>
          <w:lang w:eastAsia="zh-CN"/>
        </w:rPr>
        <w:t xml:space="preserve"> that </w:t>
      </w:r>
      <w:r w:rsidRPr="003712E4">
        <w:rPr>
          <w:rFonts w:ascii="Arial" w:eastAsia="MS Mincho" w:hAnsi="Arial"/>
          <w:szCs w:val="24"/>
          <w:lang w:eastAsia="en-GB"/>
        </w:rPr>
        <w:t xml:space="preserve">all of optional fields </w:t>
      </w:r>
      <w:r>
        <w:rPr>
          <w:rFonts w:ascii="Arial" w:eastAsiaTheme="minorEastAsia" w:hAnsi="Arial" w:hint="eastAsia"/>
          <w:szCs w:val="24"/>
          <w:lang w:eastAsia="zh-CN"/>
        </w:rPr>
        <w:t xml:space="preserve">in each SIB </w:t>
      </w:r>
      <w:r w:rsidRPr="003712E4">
        <w:rPr>
          <w:rFonts w:ascii="Arial" w:eastAsia="MS Mincho" w:hAnsi="Arial"/>
          <w:szCs w:val="24"/>
          <w:lang w:eastAsia="en-GB"/>
        </w:rPr>
        <w:t xml:space="preserve">are present </w:t>
      </w:r>
      <w:r w:rsidRPr="00696A4C">
        <w:rPr>
          <w:rFonts w:ascii="Arial" w:eastAsia="MS Mincho" w:hAnsi="Arial"/>
          <w:szCs w:val="24"/>
          <w:lang w:eastAsia="en-GB"/>
        </w:rPr>
        <w:t>[1]</w:t>
      </w:r>
      <w:r>
        <w:rPr>
          <w:rFonts w:ascii="Arial" w:eastAsiaTheme="minorEastAsia" w:hAnsi="Arial" w:hint="eastAsia"/>
          <w:szCs w:val="24"/>
          <w:lang w:eastAsia="zh-CN"/>
        </w:rPr>
        <w:t>.</w:t>
      </w:r>
    </w:p>
    <w:p w14:paraId="53F9BDDE" w14:textId="77777777" w:rsidR="00A26737" w:rsidRPr="00A16F44" w:rsidRDefault="00A26737" w:rsidP="00A26737">
      <w:pPr>
        <w:pStyle w:val="a6"/>
        <w:keepNext/>
        <w:jc w:val="center"/>
        <w:rPr>
          <w:rFonts w:ascii="Arial" w:eastAsiaTheme="minorEastAsia" w:hAnsi="Arial"/>
          <w:sz w:val="18"/>
          <w:szCs w:val="16"/>
        </w:rPr>
      </w:pPr>
      <w:r w:rsidRPr="00A16F44">
        <w:rPr>
          <w:rFonts w:ascii="Arial" w:eastAsiaTheme="minorEastAsia" w:hAnsi="Arial"/>
          <w:sz w:val="18"/>
          <w:szCs w:val="16"/>
        </w:rPr>
        <w:t xml:space="preserve">Table </w:t>
      </w:r>
      <w:r w:rsidRPr="00A16F44">
        <w:rPr>
          <w:rFonts w:ascii="Arial" w:eastAsiaTheme="minorEastAsia" w:hAnsi="Arial"/>
          <w:sz w:val="18"/>
          <w:szCs w:val="16"/>
        </w:rPr>
        <w:fldChar w:fldCharType="begin"/>
      </w:r>
      <w:r w:rsidRPr="00A16F44">
        <w:rPr>
          <w:rFonts w:ascii="Arial" w:eastAsiaTheme="minorEastAsia" w:hAnsi="Arial"/>
          <w:sz w:val="18"/>
          <w:szCs w:val="16"/>
        </w:rPr>
        <w:instrText xml:space="preserve"> SEQ Table \* ARABIC </w:instrText>
      </w:r>
      <w:r w:rsidRPr="00A16F44">
        <w:rPr>
          <w:rFonts w:ascii="Arial" w:eastAsiaTheme="minorEastAsia" w:hAnsi="Arial"/>
          <w:sz w:val="18"/>
          <w:szCs w:val="16"/>
        </w:rPr>
        <w:fldChar w:fldCharType="separate"/>
      </w:r>
      <w:r w:rsidRPr="00A16F44">
        <w:rPr>
          <w:rFonts w:ascii="Arial" w:eastAsiaTheme="minorEastAsia" w:hAnsi="Arial"/>
          <w:sz w:val="18"/>
          <w:szCs w:val="16"/>
        </w:rPr>
        <w:t>1</w:t>
      </w:r>
      <w:r w:rsidRPr="00A16F44">
        <w:rPr>
          <w:rFonts w:ascii="Arial" w:eastAsiaTheme="minorEastAsia" w:hAnsi="Arial"/>
          <w:sz w:val="18"/>
          <w:szCs w:val="16"/>
        </w:rPr>
        <w:fldChar w:fldCharType="end"/>
      </w:r>
      <w:r w:rsidRPr="00A16F44">
        <w:rPr>
          <w:rFonts w:ascii="Arial" w:eastAsiaTheme="minorEastAsia" w:hAnsi="Arial" w:hint="eastAsia"/>
          <w:sz w:val="18"/>
          <w:szCs w:val="16"/>
        </w:rPr>
        <w:t xml:space="preserve">  </w:t>
      </w:r>
      <w:r>
        <w:rPr>
          <w:rFonts w:ascii="Arial" w:hAnsi="Arial" w:hint="eastAsia"/>
          <w:sz w:val="18"/>
          <w:szCs w:val="16"/>
          <w:lang w:eastAsia="zh-CN"/>
        </w:rPr>
        <w:t>Size</w:t>
      </w:r>
      <w:r w:rsidRPr="00A16F44">
        <w:rPr>
          <w:rFonts w:ascii="Arial" w:hAnsi="Arial" w:hint="eastAsia"/>
          <w:sz w:val="18"/>
          <w:szCs w:val="16"/>
        </w:rPr>
        <w:t xml:space="preserve"> of system information</w:t>
      </w: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016"/>
        <w:gridCol w:w="1536"/>
        <w:gridCol w:w="2977"/>
        <w:gridCol w:w="3118"/>
      </w:tblGrid>
      <w:tr w:rsidR="00A26737" w:rsidRPr="00B77276" w14:paraId="7929860B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2EF5E277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b/>
                <w:sz w:val="18"/>
                <w:szCs w:val="18"/>
                <w:lang w:eastAsia="ja-JP"/>
              </w:rPr>
              <w:t>SIB type</w:t>
            </w:r>
          </w:p>
        </w:tc>
        <w:tc>
          <w:tcPr>
            <w:tcW w:w="1016" w:type="dxa"/>
            <w:shd w:val="clear" w:color="auto" w:fill="auto"/>
          </w:tcPr>
          <w:p w14:paraId="29FDA987" w14:textId="7B76EE67" w:rsidR="00A26737" w:rsidRPr="00B77276" w:rsidRDefault="00A26737" w:rsidP="00696A4C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szCs w:val="18"/>
                <w:lang w:eastAsia="zh-CN"/>
              </w:rPr>
            </w:pPr>
            <w:r w:rsidRPr="00B77276">
              <w:rPr>
                <w:rFonts w:ascii="Arial" w:eastAsia="MS Mincho" w:hAnsi="Arial" w:hint="eastAsia"/>
                <w:b/>
                <w:sz w:val="18"/>
                <w:szCs w:val="18"/>
                <w:lang w:eastAsia="ja-JP"/>
              </w:rPr>
              <w:t>SIB size [octet]</w:t>
            </w:r>
          </w:p>
        </w:tc>
        <w:tc>
          <w:tcPr>
            <w:tcW w:w="1536" w:type="dxa"/>
          </w:tcPr>
          <w:p w14:paraId="035D5FA9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b/>
                <w:sz w:val="18"/>
                <w:szCs w:val="18"/>
                <w:lang w:eastAsia="ja-JP"/>
              </w:rPr>
              <w:t>SI periodicity [ms]</w:t>
            </w:r>
          </w:p>
        </w:tc>
        <w:tc>
          <w:tcPr>
            <w:tcW w:w="2977" w:type="dxa"/>
          </w:tcPr>
          <w:p w14:paraId="302B920A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7276">
              <w:rPr>
                <w:rFonts w:ascii="Arial" w:hAnsi="Arial"/>
                <w:b/>
                <w:sz w:val="18"/>
                <w:szCs w:val="18"/>
                <w:lang w:eastAsia="zh-CN"/>
              </w:rPr>
              <w:t>G</w:t>
            </w:r>
            <w:r w:rsidRPr="00B77276">
              <w:rPr>
                <w:rFonts w:ascii="Arial" w:hAnsi="Arial" w:hint="eastAsia"/>
                <w:b/>
                <w:sz w:val="18"/>
                <w:szCs w:val="18"/>
                <w:lang w:eastAsia="zh-CN"/>
              </w:rPr>
              <w:t>eneral d</w:t>
            </w:r>
            <w:r w:rsidRPr="00B77276">
              <w:rPr>
                <w:rFonts w:ascii="Arial" w:hAnsi="Arial" w:hint="eastAsia"/>
                <w:b/>
                <w:sz w:val="18"/>
                <w:szCs w:val="18"/>
              </w:rPr>
              <w:t>escription</w:t>
            </w:r>
          </w:p>
        </w:tc>
        <w:tc>
          <w:tcPr>
            <w:tcW w:w="3118" w:type="dxa"/>
          </w:tcPr>
          <w:p w14:paraId="128E5397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7276">
              <w:rPr>
                <w:rFonts w:ascii="Arial" w:hAnsi="Arial"/>
                <w:b/>
                <w:sz w:val="18"/>
                <w:szCs w:val="18"/>
              </w:rPr>
              <w:t>C</w:t>
            </w:r>
            <w:r w:rsidRPr="00B77276">
              <w:rPr>
                <w:rFonts w:ascii="Arial" w:hAnsi="Arial" w:hint="eastAsia"/>
                <w:b/>
                <w:sz w:val="18"/>
                <w:szCs w:val="18"/>
              </w:rPr>
              <w:t>ontent</w:t>
            </w:r>
          </w:p>
        </w:tc>
      </w:tr>
      <w:tr w:rsidR="00A26737" w:rsidRPr="00B77276" w14:paraId="4B765101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49084B0F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 w:hint="eastAsia"/>
                <w:sz w:val="18"/>
                <w:szCs w:val="18"/>
              </w:rPr>
              <w:t>MIB</w:t>
            </w:r>
          </w:p>
        </w:tc>
        <w:tc>
          <w:tcPr>
            <w:tcW w:w="1016" w:type="dxa"/>
            <w:shd w:val="clear" w:color="auto" w:fill="auto"/>
          </w:tcPr>
          <w:p w14:paraId="5E344A0D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 w:hint="eastAsia"/>
                <w:sz w:val="18"/>
                <w:szCs w:val="18"/>
              </w:rPr>
              <w:t>24</w:t>
            </w:r>
            <w:r w:rsidRPr="00B77276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B77276">
              <w:rPr>
                <w:rFonts w:ascii="Arial" w:hAnsi="Arial" w:hint="eastAsia"/>
                <w:sz w:val="18"/>
                <w:szCs w:val="18"/>
              </w:rPr>
              <w:t>bit</w:t>
            </w:r>
          </w:p>
        </w:tc>
        <w:tc>
          <w:tcPr>
            <w:tcW w:w="1536" w:type="dxa"/>
          </w:tcPr>
          <w:p w14:paraId="1709B921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 w:hint="eastAsia"/>
                <w:sz w:val="18"/>
                <w:szCs w:val="18"/>
              </w:rPr>
              <w:t>40</w:t>
            </w:r>
          </w:p>
        </w:tc>
        <w:tc>
          <w:tcPr>
            <w:tcW w:w="2977" w:type="dxa"/>
          </w:tcPr>
          <w:p w14:paraId="6B0FE9BF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/>
                <w:sz w:val="18"/>
                <w:szCs w:val="18"/>
              </w:rPr>
              <w:t>I</w:t>
            </w:r>
            <w:r w:rsidRPr="00B77276">
              <w:rPr>
                <w:rFonts w:ascii="Arial" w:hAnsi="Arial" w:hint="eastAsia"/>
                <w:sz w:val="18"/>
                <w:szCs w:val="18"/>
              </w:rPr>
              <w:t xml:space="preserve">nfo </w:t>
            </w:r>
            <w:r w:rsidRPr="00B77276">
              <w:rPr>
                <w:rFonts w:ascii="Arial" w:hAnsi="Arial"/>
                <w:sz w:val="18"/>
                <w:szCs w:val="18"/>
              </w:rPr>
              <w:t>to acquire other information from the cell</w:t>
            </w:r>
          </w:p>
        </w:tc>
        <w:tc>
          <w:tcPr>
            <w:tcW w:w="3118" w:type="dxa"/>
          </w:tcPr>
          <w:p w14:paraId="5C873E85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dl-Bandwidth</w:t>
            </w: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 xml:space="preserve">, </w:t>
            </w: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PHICH-Config</w:t>
            </w: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 xml:space="preserve">, </w:t>
            </w: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systemFrameNumber</w:t>
            </w: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 xml:space="preserve">, 10 </w:t>
            </w: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spare</w:t>
            </w: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 xml:space="preserve"> bits</w:t>
            </w:r>
          </w:p>
        </w:tc>
      </w:tr>
      <w:tr w:rsidR="00A26737" w:rsidRPr="00B77276" w14:paraId="6DB88779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150E614B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SIB1</w:t>
            </w:r>
          </w:p>
        </w:tc>
        <w:tc>
          <w:tcPr>
            <w:tcW w:w="1016" w:type="dxa"/>
            <w:shd w:val="clear" w:color="auto" w:fill="auto"/>
          </w:tcPr>
          <w:p w14:paraId="63B72A20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59</w:t>
            </w:r>
          </w:p>
        </w:tc>
        <w:tc>
          <w:tcPr>
            <w:tcW w:w="1536" w:type="dxa"/>
          </w:tcPr>
          <w:p w14:paraId="04D7EA17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 w:hint="eastAsia"/>
                <w:sz w:val="18"/>
                <w:szCs w:val="18"/>
              </w:rPr>
              <w:t>80</w:t>
            </w:r>
          </w:p>
        </w:tc>
        <w:tc>
          <w:tcPr>
            <w:tcW w:w="2977" w:type="dxa"/>
          </w:tcPr>
          <w:p w14:paraId="6A3C2D60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cell access and scheduling of other system information</w:t>
            </w:r>
          </w:p>
        </w:tc>
        <w:tc>
          <w:tcPr>
            <w:tcW w:w="3118" w:type="dxa"/>
            <w:vAlign w:val="center"/>
          </w:tcPr>
          <w:p w14:paraId="21A59E7C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 xml:space="preserve">CellAccessRelated(PLMN-ID, TAC, Cell ID etc) </w:t>
            </w:r>
          </w:p>
          <w:p w14:paraId="69BDB005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cellSelectionInfo</w:t>
            </w:r>
          </w:p>
          <w:p w14:paraId="2D1699C4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freqBandIndicator</w:t>
            </w:r>
          </w:p>
          <w:p w14:paraId="5715C7E6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schedulingInfoList</w:t>
            </w:r>
          </w:p>
          <w:p w14:paraId="79A29845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systemInfoValueTag</w:t>
            </w:r>
          </w:p>
        </w:tc>
      </w:tr>
      <w:tr w:rsidR="00A26737" w:rsidRPr="00B77276" w14:paraId="3263346D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5B322943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SIB2</w:t>
            </w:r>
          </w:p>
        </w:tc>
        <w:tc>
          <w:tcPr>
            <w:tcW w:w="1016" w:type="dxa"/>
            <w:shd w:val="clear" w:color="auto" w:fill="auto"/>
          </w:tcPr>
          <w:p w14:paraId="2E65D65E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1536" w:type="dxa"/>
            <w:vMerge w:val="restart"/>
          </w:tcPr>
          <w:p w14:paraId="13DDA4A0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  <w:r w:rsidRPr="00B77276">
              <w:rPr>
                <w:rFonts w:ascii="Arial" w:hAnsi="Arial"/>
                <w:sz w:val="18"/>
                <w:szCs w:val="18"/>
              </w:rPr>
              <w:t>I</w:t>
            </w:r>
            <w:r w:rsidRPr="00B77276">
              <w:rPr>
                <w:rFonts w:ascii="Arial" w:hAnsi="Arial" w:hint="eastAsia"/>
                <w:sz w:val="18"/>
                <w:szCs w:val="18"/>
              </w:rPr>
              <w:t xml:space="preserve">ndicated by </w:t>
            </w:r>
            <w:r w:rsidRPr="00B77276">
              <w:rPr>
                <w:rFonts w:ascii="Arial" w:hAnsi="Arial"/>
                <w:sz w:val="18"/>
                <w:szCs w:val="18"/>
              </w:rPr>
              <w:t>SchedulingInfoList</w:t>
            </w:r>
            <w:r w:rsidRPr="00B77276">
              <w:rPr>
                <w:rFonts w:ascii="Arial" w:hAnsi="Arial" w:hint="eastAsia"/>
                <w:sz w:val="18"/>
                <w:szCs w:val="18"/>
              </w:rPr>
              <w:t xml:space="preserve"> in SIB1</w:t>
            </w:r>
          </w:p>
        </w:tc>
        <w:tc>
          <w:tcPr>
            <w:tcW w:w="2977" w:type="dxa"/>
          </w:tcPr>
          <w:p w14:paraId="390144C0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common radio resource configuration information</w:t>
            </w:r>
          </w:p>
        </w:tc>
        <w:tc>
          <w:tcPr>
            <w:tcW w:w="3118" w:type="dxa"/>
          </w:tcPr>
          <w:p w14:paraId="00B73D31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ac</w:t>
            </w: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/</w:t>
            </w: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ACDC-BarringInfo</w:t>
            </w:r>
          </w:p>
          <w:p w14:paraId="10B32033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radioResourceConfigCommon</w:t>
            </w:r>
          </w:p>
          <w:p w14:paraId="42E6FC20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mbsfn-SubframeConfig</w:t>
            </w:r>
          </w:p>
        </w:tc>
      </w:tr>
      <w:tr w:rsidR="00A26737" w:rsidRPr="00B77276" w14:paraId="586D546B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22DEFED5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SIB3</w:t>
            </w:r>
          </w:p>
        </w:tc>
        <w:tc>
          <w:tcPr>
            <w:tcW w:w="1016" w:type="dxa"/>
            <w:shd w:val="clear" w:color="auto" w:fill="auto"/>
          </w:tcPr>
          <w:p w14:paraId="5FE304EC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536" w:type="dxa"/>
            <w:vMerge/>
          </w:tcPr>
          <w:p w14:paraId="2340BFE2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60DF508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common for cell re-selection</w:t>
            </w:r>
          </w:p>
        </w:tc>
        <w:tc>
          <w:tcPr>
            <w:tcW w:w="3118" w:type="dxa"/>
          </w:tcPr>
          <w:p w14:paraId="607DE2A9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cellReselectionInfo for intra-frequency, inter-frequency and/ or inter-RAT</w:t>
            </w:r>
          </w:p>
        </w:tc>
      </w:tr>
      <w:tr w:rsidR="00A26737" w:rsidRPr="00B77276" w14:paraId="0C1C2892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754C83B4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SIB4</w:t>
            </w:r>
          </w:p>
        </w:tc>
        <w:tc>
          <w:tcPr>
            <w:tcW w:w="1016" w:type="dxa"/>
            <w:shd w:val="clear" w:color="auto" w:fill="auto"/>
          </w:tcPr>
          <w:p w14:paraId="136593BE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536" w:type="dxa"/>
            <w:vMerge/>
          </w:tcPr>
          <w:p w14:paraId="3AE1A389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77" w:type="dxa"/>
            <w:vMerge w:val="restart"/>
          </w:tcPr>
          <w:p w14:paraId="7D4B8B7E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intra-RAT cell re-selection</w:t>
            </w:r>
          </w:p>
        </w:tc>
        <w:tc>
          <w:tcPr>
            <w:tcW w:w="3118" w:type="dxa"/>
          </w:tcPr>
          <w:p w14:paraId="563360FA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 xml:space="preserve">intra-frequency </w:t>
            </w:r>
          </w:p>
        </w:tc>
      </w:tr>
      <w:tr w:rsidR="00A26737" w:rsidRPr="00B77276" w14:paraId="49290811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2F4D2309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SIB5</w:t>
            </w:r>
          </w:p>
        </w:tc>
        <w:tc>
          <w:tcPr>
            <w:tcW w:w="1016" w:type="dxa"/>
            <w:shd w:val="clear" w:color="auto" w:fill="auto"/>
          </w:tcPr>
          <w:p w14:paraId="3D45DA60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536" w:type="dxa"/>
            <w:vMerge/>
          </w:tcPr>
          <w:p w14:paraId="3BD76101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77" w:type="dxa"/>
            <w:vMerge/>
          </w:tcPr>
          <w:p w14:paraId="50B12BD1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7EAE391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inter-frequency</w:t>
            </w:r>
          </w:p>
        </w:tc>
      </w:tr>
      <w:tr w:rsidR="00A26737" w:rsidRPr="00B77276" w14:paraId="380CC0E7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46275E93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SIB6</w:t>
            </w:r>
          </w:p>
        </w:tc>
        <w:tc>
          <w:tcPr>
            <w:tcW w:w="1016" w:type="dxa"/>
            <w:shd w:val="clear" w:color="auto" w:fill="auto"/>
          </w:tcPr>
          <w:p w14:paraId="6F64048B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536" w:type="dxa"/>
            <w:vMerge/>
          </w:tcPr>
          <w:p w14:paraId="6B0F2BD9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77" w:type="dxa"/>
            <w:vMerge w:val="restart"/>
          </w:tcPr>
          <w:p w14:paraId="40121E7D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inter-RAT cell re-selection</w:t>
            </w:r>
          </w:p>
        </w:tc>
        <w:tc>
          <w:tcPr>
            <w:tcW w:w="3118" w:type="dxa"/>
          </w:tcPr>
          <w:p w14:paraId="12288897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hAnsi="Arial"/>
                <w:sz w:val="18"/>
                <w:szCs w:val="18"/>
              </w:rPr>
              <w:t>UTRA</w:t>
            </w:r>
          </w:p>
        </w:tc>
      </w:tr>
      <w:tr w:rsidR="00A26737" w:rsidRPr="00B77276" w14:paraId="663145F7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5C5132A9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SIB7</w:t>
            </w:r>
          </w:p>
        </w:tc>
        <w:tc>
          <w:tcPr>
            <w:tcW w:w="1016" w:type="dxa"/>
            <w:shd w:val="clear" w:color="auto" w:fill="auto"/>
          </w:tcPr>
          <w:p w14:paraId="321167F2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536" w:type="dxa"/>
            <w:vMerge/>
          </w:tcPr>
          <w:p w14:paraId="60CD6DA1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77" w:type="dxa"/>
            <w:vMerge/>
          </w:tcPr>
          <w:p w14:paraId="43F3949A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7298ACFC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GERAN</w:t>
            </w:r>
          </w:p>
        </w:tc>
      </w:tr>
      <w:tr w:rsidR="00A26737" w:rsidRPr="00B77276" w14:paraId="1F31D894" w14:textId="77777777" w:rsidTr="002E46AE">
        <w:trPr>
          <w:jc w:val="center"/>
        </w:trPr>
        <w:tc>
          <w:tcPr>
            <w:tcW w:w="656" w:type="dxa"/>
            <w:shd w:val="clear" w:color="auto" w:fill="auto"/>
          </w:tcPr>
          <w:p w14:paraId="0B560FB1" w14:textId="77777777" w:rsidR="00A26737" w:rsidRPr="00B77276" w:rsidRDefault="00A26737" w:rsidP="002E46AE">
            <w:pPr>
              <w:keepNext/>
              <w:keepLines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SIB8</w:t>
            </w:r>
          </w:p>
        </w:tc>
        <w:tc>
          <w:tcPr>
            <w:tcW w:w="1016" w:type="dxa"/>
            <w:shd w:val="clear" w:color="auto" w:fill="auto"/>
          </w:tcPr>
          <w:p w14:paraId="7FA4AF8C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104</w:t>
            </w:r>
          </w:p>
        </w:tc>
        <w:tc>
          <w:tcPr>
            <w:tcW w:w="1536" w:type="dxa"/>
            <w:vMerge/>
          </w:tcPr>
          <w:p w14:paraId="6BEF7B2D" w14:textId="77777777" w:rsidR="00A26737" w:rsidRPr="00B77276" w:rsidRDefault="00A26737" w:rsidP="002E46AE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77" w:type="dxa"/>
            <w:vMerge/>
          </w:tcPr>
          <w:p w14:paraId="5D556E26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16F8AF0" w14:textId="77777777" w:rsidR="00A26737" w:rsidRPr="00B77276" w:rsidRDefault="00A26737" w:rsidP="002E46AE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B77276">
              <w:rPr>
                <w:rFonts w:ascii="Arial" w:eastAsia="MS Mincho" w:hAnsi="Arial"/>
                <w:sz w:val="18"/>
                <w:szCs w:val="18"/>
                <w:lang w:eastAsia="ja-JP"/>
              </w:rPr>
              <w:t>CDMA2000</w:t>
            </w:r>
          </w:p>
        </w:tc>
      </w:tr>
    </w:tbl>
    <w:p w14:paraId="564E72DE" w14:textId="77777777" w:rsidR="00A26737" w:rsidRPr="00FD45BE" w:rsidRDefault="00A26737" w:rsidP="00A26737">
      <w:pPr>
        <w:adjustRightInd w:val="0"/>
        <w:snapToGrid w:val="0"/>
        <w:rPr>
          <w:rFonts w:ascii="Arial" w:eastAsiaTheme="minorEastAsia" w:hAnsi="Arial"/>
          <w:szCs w:val="24"/>
          <w:lang w:eastAsia="zh-CN"/>
        </w:rPr>
      </w:pPr>
    </w:p>
    <w:p w14:paraId="7530A96D" w14:textId="76D44F4B" w:rsidR="006466C3" w:rsidRDefault="00EE0ED2" w:rsidP="00702A72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lastRenderedPageBreak/>
        <w:t>A</w:t>
      </w:r>
      <w:r>
        <w:rPr>
          <w:rFonts w:ascii="Arial" w:eastAsiaTheme="minorEastAsia" w:hAnsi="Arial" w:hint="eastAsia"/>
          <w:szCs w:val="24"/>
          <w:lang w:eastAsia="zh-CN"/>
        </w:rPr>
        <w:t>s can be seen,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bookmarkStart w:id="5" w:name="OLE_LINK7"/>
      <w:bookmarkStart w:id="6" w:name="OLE_LINK8"/>
      <w:r w:rsidR="003712E4">
        <w:rPr>
          <w:rFonts w:ascii="Arial" w:eastAsiaTheme="minorEastAsia" w:hAnsi="Arial" w:hint="eastAsia"/>
          <w:szCs w:val="24"/>
          <w:lang w:eastAsia="zh-CN"/>
        </w:rPr>
        <w:t xml:space="preserve">the size of 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>cell reselection related system information</w:t>
      </w:r>
      <w:bookmarkEnd w:id="5"/>
      <w:bookmarkEnd w:id="6"/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(SIB3-SIB8) would </w:t>
      </w:r>
      <w:r w:rsidR="003712E4">
        <w:rPr>
          <w:rFonts w:ascii="Arial" w:eastAsiaTheme="minorEastAsia" w:hAnsi="Arial" w:hint="eastAsia"/>
          <w:szCs w:val="24"/>
          <w:lang w:eastAsia="zh-CN"/>
        </w:rPr>
        <w:t>be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284</w:t>
      </w:r>
      <w:r w:rsidR="003712E4" w:rsidRPr="00E015CB">
        <w:rPr>
          <w:rFonts w:ascii="Arial" w:eastAsia="MS Mincho" w:hAnsi="Arial"/>
          <w:szCs w:val="24"/>
          <w:lang w:eastAsia="en-GB"/>
        </w:rPr>
        <w:t xml:space="preserve"> octet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s </w:t>
      </w:r>
      <w:r w:rsidR="003712E4" w:rsidRPr="00E015CB">
        <w:rPr>
          <w:rFonts w:ascii="Arial" w:eastAsia="MS Mincho" w:hAnsi="Arial"/>
          <w:szCs w:val="24"/>
          <w:lang w:eastAsia="en-GB"/>
        </w:rPr>
        <w:t>which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Pr="00E015CB">
        <w:rPr>
          <w:rFonts w:ascii="Arial" w:eastAsia="MS Mincho" w:hAnsi="Arial"/>
          <w:szCs w:val="24"/>
          <w:lang w:eastAsia="en-GB"/>
        </w:rPr>
        <w:t>are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almost </w:t>
      </w:r>
      <w:r w:rsidR="003712E4" w:rsidRPr="00E015CB">
        <w:rPr>
          <w:rFonts w:ascii="Arial" w:eastAsia="MS Mincho" w:hAnsi="Arial"/>
          <w:szCs w:val="24"/>
          <w:lang w:eastAsia="en-GB"/>
        </w:rPr>
        <w:t>twice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as much as the </w:t>
      </w:r>
      <w:r w:rsidR="003712E4">
        <w:rPr>
          <w:rFonts w:ascii="Arial" w:eastAsiaTheme="minorEastAsia" w:hAnsi="Arial" w:hint="eastAsia"/>
          <w:szCs w:val="24"/>
          <w:lang w:eastAsia="zh-CN"/>
        </w:rPr>
        <w:t>size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of essential system information (MIB/SIB1/SIB2). </w:t>
      </w:r>
      <w:r w:rsidR="003712E4" w:rsidRPr="00E015CB">
        <w:rPr>
          <w:rFonts w:ascii="Arial" w:eastAsia="MS Mincho" w:hAnsi="Arial"/>
          <w:szCs w:val="24"/>
          <w:lang w:eastAsia="en-GB"/>
        </w:rPr>
        <w:t>I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t also means </w:t>
      </w:r>
      <w:r w:rsidR="003712E4" w:rsidRPr="00E015CB">
        <w:rPr>
          <w:rFonts w:ascii="Arial" w:eastAsia="MS Mincho" w:hAnsi="Arial"/>
          <w:szCs w:val="24"/>
          <w:lang w:eastAsia="en-GB"/>
        </w:rPr>
        <w:t>twice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the time/frequency resources would be consumed if </w:t>
      </w:r>
      <w:r w:rsidR="003712E4" w:rsidRPr="00E015CB">
        <w:rPr>
          <w:rFonts w:ascii="Arial" w:eastAsia="MS Mincho" w:hAnsi="Arial"/>
          <w:szCs w:val="24"/>
          <w:lang w:eastAsia="en-GB"/>
        </w:rPr>
        <w:t>cell</w:t>
      </w:r>
      <w:r w:rsidR="007D2155">
        <w:rPr>
          <w:rFonts w:ascii="Arial" w:eastAsiaTheme="minorEastAsia" w:hAnsi="Arial" w:hint="eastAsia"/>
          <w:szCs w:val="24"/>
          <w:lang w:eastAsia="zh-CN"/>
        </w:rPr>
        <w:t>-</w:t>
      </w:r>
      <w:r w:rsidR="003712E4" w:rsidRPr="00E015CB">
        <w:rPr>
          <w:rFonts w:ascii="Arial" w:eastAsia="MS Mincho" w:hAnsi="Arial"/>
          <w:szCs w:val="24"/>
          <w:lang w:eastAsia="en-GB"/>
        </w:rPr>
        <w:t>reselection related system information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 xml:space="preserve"> is </w:t>
      </w:r>
      <w:r w:rsidR="003712E4">
        <w:rPr>
          <w:rFonts w:ascii="Arial" w:eastAsiaTheme="minorEastAsia" w:hAnsi="Arial" w:hint="eastAsia"/>
          <w:szCs w:val="24"/>
          <w:lang w:eastAsia="zh-CN"/>
        </w:rPr>
        <w:t>broadcast</w:t>
      </w:r>
      <w:r w:rsidR="003712E4" w:rsidRPr="00E015CB">
        <w:rPr>
          <w:rFonts w:ascii="Arial" w:eastAsia="MS Mincho" w:hAnsi="Arial" w:hint="eastAsia"/>
          <w:szCs w:val="24"/>
          <w:lang w:eastAsia="en-GB"/>
        </w:rPr>
        <w:t>.</w:t>
      </w:r>
      <w:r w:rsidR="006466C3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C11AB">
        <w:rPr>
          <w:rFonts w:ascii="Arial" w:eastAsiaTheme="minorEastAsia" w:hAnsi="Arial" w:hint="eastAsia"/>
          <w:szCs w:val="24"/>
          <w:lang w:eastAsia="zh-CN"/>
        </w:rPr>
        <w:t>Though c</w:t>
      </w:r>
      <w:r w:rsidR="002C11AB" w:rsidRPr="006466C3">
        <w:rPr>
          <w:rFonts w:ascii="Arial" w:eastAsiaTheme="minorEastAsia" w:hAnsi="Arial"/>
          <w:szCs w:val="24"/>
          <w:lang w:eastAsia="zh-CN"/>
        </w:rPr>
        <w:t>ell-reselection</w:t>
      </w:r>
      <w:r w:rsidR="002C11AB">
        <w:rPr>
          <w:rFonts w:ascii="Arial" w:eastAsiaTheme="minorEastAsia" w:hAnsi="Arial" w:hint="eastAsia"/>
          <w:szCs w:val="24"/>
          <w:lang w:eastAsia="zh-CN"/>
        </w:rPr>
        <w:t xml:space="preserve"> related system information is not considered as minimum SI since it is not essential for initial access, it may be frequently requested by many UEs in different time. </w:t>
      </w:r>
      <w:r w:rsidR="00702A72">
        <w:rPr>
          <w:rFonts w:ascii="Arial" w:eastAsiaTheme="minorEastAsia" w:hAnsi="Arial" w:hint="eastAsia"/>
          <w:szCs w:val="24"/>
          <w:lang w:eastAsia="zh-CN"/>
        </w:rPr>
        <w:t>As a result, the c</w:t>
      </w:r>
      <w:r w:rsidR="00702A72" w:rsidRPr="006466C3">
        <w:rPr>
          <w:rFonts w:ascii="Arial" w:eastAsiaTheme="minorEastAsia" w:hAnsi="Arial"/>
          <w:szCs w:val="24"/>
          <w:lang w:eastAsia="zh-CN"/>
        </w:rPr>
        <w:t>ell-reselection</w:t>
      </w:r>
      <w:r w:rsidR="00702A72">
        <w:rPr>
          <w:rFonts w:ascii="Arial" w:eastAsiaTheme="minorEastAsia" w:hAnsi="Arial" w:hint="eastAsia"/>
          <w:szCs w:val="24"/>
          <w:lang w:eastAsia="zh-CN"/>
        </w:rPr>
        <w:t xml:space="preserve"> system information may always be broadcast </w:t>
      </w:r>
      <w:r w:rsidR="00702A72">
        <w:rPr>
          <w:rFonts w:ascii="Arial" w:eastAsiaTheme="minorEastAsia" w:hAnsi="Arial"/>
          <w:szCs w:val="24"/>
          <w:lang w:eastAsia="zh-CN"/>
        </w:rPr>
        <w:t>which</w:t>
      </w:r>
      <w:r w:rsidR="00702A72">
        <w:rPr>
          <w:rFonts w:ascii="Arial" w:eastAsiaTheme="minorEastAsia" w:hAnsi="Arial" w:hint="eastAsia"/>
          <w:szCs w:val="24"/>
          <w:lang w:eastAsia="zh-CN"/>
        </w:rPr>
        <w:t xml:space="preserve"> is </w:t>
      </w:r>
      <w:r w:rsidR="00702A72" w:rsidRPr="00702A72">
        <w:rPr>
          <w:rFonts w:ascii="Arial" w:eastAsiaTheme="minorEastAsia" w:hAnsi="Arial"/>
          <w:szCs w:val="24"/>
          <w:lang w:eastAsia="zh-CN"/>
        </w:rPr>
        <w:t>not aligned with</w:t>
      </w:r>
      <w:r w:rsidR="00702A72">
        <w:rPr>
          <w:rFonts w:ascii="Arial" w:eastAsiaTheme="minorEastAsia" w:hAnsi="Arial" w:hint="eastAsia"/>
          <w:szCs w:val="24"/>
          <w:lang w:eastAsia="zh-CN"/>
        </w:rPr>
        <w:t xml:space="preserve"> the main goal of </w:t>
      </w:r>
      <w:r w:rsidR="006466C3" w:rsidRPr="006466C3">
        <w:rPr>
          <w:rFonts w:ascii="Arial" w:eastAsiaTheme="minorEastAsia" w:hAnsi="Arial"/>
          <w:szCs w:val="24"/>
          <w:lang w:eastAsia="zh-CN"/>
        </w:rPr>
        <w:t xml:space="preserve">on demand </w:t>
      </w:r>
      <w:r w:rsidR="006466C3">
        <w:rPr>
          <w:rFonts w:ascii="Arial" w:eastAsiaTheme="minorEastAsia" w:hAnsi="Arial" w:hint="eastAsia"/>
          <w:szCs w:val="24"/>
          <w:lang w:eastAsia="zh-CN"/>
        </w:rPr>
        <w:t>method</w:t>
      </w:r>
      <w:r w:rsidR="007D2155">
        <w:rPr>
          <w:rFonts w:ascii="Arial" w:eastAsiaTheme="minorEastAsia" w:hAnsi="Arial" w:hint="eastAsia"/>
          <w:szCs w:val="24"/>
          <w:lang w:eastAsia="zh-CN"/>
        </w:rPr>
        <w:t>.</w:t>
      </w:r>
    </w:p>
    <w:p w14:paraId="36BB65B8" w14:textId="2959AC05" w:rsidR="00546219" w:rsidRPr="00087177" w:rsidRDefault="003712E4" w:rsidP="007349CB">
      <w:pPr>
        <w:rPr>
          <w:rFonts w:ascii="Arial" w:eastAsiaTheme="minorEastAsia" w:hAnsi="Arial"/>
          <w:szCs w:val="24"/>
          <w:lang w:val="en-US" w:eastAsia="zh-CN"/>
        </w:rPr>
      </w:pPr>
      <w:r>
        <w:rPr>
          <w:rFonts w:ascii="Arial" w:eastAsia="MS Mincho" w:hAnsi="Arial"/>
          <w:szCs w:val="24"/>
          <w:lang w:eastAsia="en-GB"/>
        </w:rPr>
        <w:t>C</w:t>
      </w:r>
      <w:r>
        <w:rPr>
          <w:rFonts w:ascii="Arial" w:eastAsia="MS Mincho" w:hAnsi="Arial" w:hint="eastAsia"/>
          <w:szCs w:val="24"/>
          <w:lang w:eastAsia="en-GB"/>
        </w:rPr>
        <w:t>ell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reselection </w:t>
      </w:r>
      <w:r>
        <w:rPr>
          <w:rFonts w:ascii="Arial" w:eastAsiaTheme="minorEastAsia" w:hAnsi="Arial" w:hint="eastAsia"/>
          <w:szCs w:val="24"/>
          <w:lang w:eastAsia="zh-CN"/>
        </w:rPr>
        <w:t>is used by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the UE</w:t>
      </w:r>
      <w:r>
        <w:rPr>
          <w:rFonts w:ascii="Arial" w:eastAsiaTheme="minorEastAsia" w:hAnsi="Arial" w:hint="eastAsia"/>
          <w:szCs w:val="24"/>
          <w:lang w:eastAsia="zh-CN"/>
        </w:rPr>
        <w:t xml:space="preserve"> to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find a more suitable cell. </w:t>
      </w:r>
      <w:r>
        <w:rPr>
          <w:rFonts w:ascii="Arial" w:eastAsiaTheme="minorEastAsia" w:hAnsi="Arial"/>
          <w:szCs w:val="24"/>
          <w:lang w:eastAsia="zh-CN"/>
        </w:rPr>
        <w:t>F</w:t>
      </w:r>
      <w:r>
        <w:rPr>
          <w:rFonts w:ascii="Arial" w:eastAsiaTheme="minorEastAsia" w:hAnsi="Arial" w:hint="eastAsia"/>
          <w:szCs w:val="24"/>
          <w:lang w:eastAsia="zh-CN"/>
        </w:rPr>
        <w:t xml:space="preserve">rom functional point of view, </w:t>
      </w:r>
      <w:r w:rsidR="00730718">
        <w:rPr>
          <w:rFonts w:ascii="Arial" w:eastAsiaTheme="minorEastAsia" w:hAnsi="Arial" w:hint="eastAsia"/>
          <w:szCs w:val="24"/>
          <w:lang w:eastAsia="zh-CN"/>
        </w:rPr>
        <w:t>this</w:t>
      </w:r>
      <w:r w:rsidR="007D2155">
        <w:rPr>
          <w:rFonts w:ascii="Arial" w:eastAsiaTheme="minorEastAsia" w:hAnsi="Arial" w:hint="eastAsia"/>
          <w:szCs w:val="24"/>
          <w:lang w:eastAsia="zh-CN"/>
        </w:rPr>
        <w:t xml:space="preserve"> system information</w:t>
      </w:r>
      <w:r>
        <w:rPr>
          <w:rFonts w:ascii="Arial" w:eastAsiaTheme="minorEastAsia" w:hAnsi="Arial" w:hint="eastAsia"/>
          <w:szCs w:val="24"/>
          <w:lang w:eastAsia="zh-CN"/>
        </w:rPr>
        <w:t xml:space="preserve"> is only </w:t>
      </w:r>
      <w:r w:rsidR="00730718" w:rsidRPr="00730718">
        <w:rPr>
          <w:rFonts w:ascii="Arial" w:eastAsiaTheme="minorEastAsia" w:hAnsi="Arial"/>
          <w:szCs w:val="24"/>
          <w:lang w:eastAsia="zh-CN"/>
        </w:rPr>
        <w:t xml:space="preserve">really </w:t>
      </w:r>
      <w:r w:rsidR="007D2155">
        <w:rPr>
          <w:rFonts w:ascii="Arial" w:eastAsiaTheme="minorEastAsia" w:hAnsi="Arial" w:hint="eastAsia"/>
          <w:szCs w:val="24"/>
          <w:lang w:eastAsia="zh-CN"/>
        </w:rPr>
        <w:t>required by the UEs</w:t>
      </w:r>
      <w:r>
        <w:rPr>
          <w:rFonts w:ascii="Arial" w:eastAsiaTheme="minorEastAsia" w:hAnsi="Arial" w:hint="eastAsia"/>
          <w:szCs w:val="24"/>
          <w:lang w:eastAsia="zh-CN"/>
        </w:rPr>
        <w:t xml:space="preserve"> when the quality of serving cell is below a specific threshold. </w:t>
      </w:r>
      <w:r w:rsidR="002C11AB">
        <w:rPr>
          <w:rFonts w:ascii="Arial" w:eastAsiaTheme="minorEastAsia" w:hAnsi="Arial"/>
          <w:szCs w:val="24"/>
          <w:lang w:eastAsia="zh-CN"/>
        </w:rPr>
        <w:t xml:space="preserve">In LTE system, there are thresholds (i.e., </w:t>
      </w:r>
      <w:r w:rsidR="002C11AB" w:rsidRPr="007349CB">
        <w:rPr>
          <w:rFonts w:ascii="Arial" w:eastAsiaTheme="minorEastAsia" w:hAnsi="Arial"/>
          <w:szCs w:val="24"/>
          <w:lang w:eastAsia="zh-CN"/>
        </w:rPr>
        <w:t>S</w:t>
      </w:r>
      <w:r w:rsidR="002C11AB" w:rsidRPr="007349CB">
        <w:rPr>
          <w:rFonts w:ascii="Arial" w:eastAsiaTheme="minorEastAsia" w:hAnsi="Arial"/>
          <w:szCs w:val="24"/>
          <w:vertAlign w:val="subscript"/>
          <w:lang w:eastAsia="zh-CN"/>
        </w:rPr>
        <w:t>IntraSearchP</w:t>
      </w:r>
      <w:r w:rsidR="002C11AB" w:rsidRPr="007349CB">
        <w:rPr>
          <w:rFonts w:ascii="Arial" w:eastAsiaTheme="minorEastAsia" w:hAnsi="Arial"/>
          <w:szCs w:val="24"/>
          <w:lang w:eastAsia="zh-CN"/>
        </w:rPr>
        <w:t xml:space="preserve"> </w:t>
      </w:r>
      <w:r w:rsidR="002C11AB">
        <w:rPr>
          <w:rFonts w:ascii="Arial" w:eastAsiaTheme="minorEastAsia" w:hAnsi="Arial" w:hint="eastAsia"/>
          <w:szCs w:val="24"/>
          <w:lang w:eastAsia="zh-CN"/>
        </w:rPr>
        <w:t>/</w:t>
      </w:r>
      <w:r w:rsidR="002C11AB" w:rsidRPr="007349CB">
        <w:rPr>
          <w:rFonts w:ascii="Arial" w:eastAsiaTheme="minorEastAsia" w:hAnsi="Arial"/>
          <w:szCs w:val="24"/>
          <w:lang w:eastAsia="zh-CN"/>
        </w:rPr>
        <w:t>S</w:t>
      </w:r>
      <w:r w:rsidR="002C11AB" w:rsidRPr="007349CB">
        <w:rPr>
          <w:rFonts w:ascii="Arial" w:eastAsiaTheme="minorEastAsia" w:hAnsi="Arial"/>
          <w:szCs w:val="24"/>
          <w:vertAlign w:val="subscript"/>
          <w:lang w:eastAsia="zh-CN"/>
        </w:rPr>
        <w:t>IntraSearchQ</w:t>
      </w:r>
      <w:r w:rsidR="002C11AB">
        <w:rPr>
          <w:rFonts w:ascii="Arial" w:eastAsiaTheme="minorEastAsia" w:hAnsi="Arial"/>
          <w:szCs w:val="24"/>
          <w:lang w:eastAsia="zh-CN"/>
        </w:rPr>
        <w:t>) for triggering inter-cell measurement. It means for the UEs in good camping cell quality don’t need the cell reselection related system information.</w:t>
      </w:r>
      <w:r w:rsidR="002C11AB">
        <w:rPr>
          <w:rFonts w:ascii="Arial" w:eastAsiaTheme="minorEastAsia" w:hAnsi="Arial"/>
          <w:szCs w:val="24"/>
          <w:lang w:val="en-US" w:eastAsia="zh-CN"/>
        </w:rPr>
        <w:t xml:space="preserve"> </w:t>
      </w:r>
      <w:r w:rsidR="00696A4C">
        <w:rPr>
          <w:rFonts w:ascii="Arial" w:eastAsiaTheme="minorEastAsia" w:hAnsi="Arial"/>
          <w:szCs w:val="24"/>
          <w:lang w:eastAsia="zh-CN"/>
        </w:rPr>
        <w:t>T</w:t>
      </w:r>
      <w:r w:rsidR="00696A4C">
        <w:rPr>
          <w:rFonts w:ascii="Arial" w:eastAsiaTheme="minorEastAsia" w:hAnsi="Arial" w:hint="eastAsia"/>
          <w:szCs w:val="24"/>
          <w:lang w:eastAsia="zh-CN"/>
        </w:rPr>
        <w:t>o avoid unnecessary radio resource waste</w:t>
      </w:r>
      <w:r w:rsidR="002C11AB">
        <w:rPr>
          <w:rFonts w:ascii="Arial" w:eastAsiaTheme="minorEastAsia" w:hAnsi="Arial"/>
          <w:szCs w:val="24"/>
          <w:lang w:eastAsia="zh-CN"/>
        </w:rPr>
        <w:t xml:space="preserve"> and unnecessary UE measurement</w:t>
      </w:r>
      <w:r w:rsidR="00696A4C">
        <w:rPr>
          <w:rFonts w:ascii="Arial" w:eastAsiaTheme="minorEastAsia" w:hAnsi="Arial" w:hint="eastAsia"/>
          <w:szCs w:val="24"/>
          <w:lang w:eastAsia="zh-CN"/>
        </w:rPr>
        <w:t>, we propose to a</w:t>
      </w:r>
      <w:r w:rsidR="00696A4C" w:rsidRPr="00696A4C">
        <w:rPr>
          <w:rFonts w:ascii="Arial" w:eastAsiaTheme="minorEastAsia" w:hAnsi="Arial"/>
          <w:szCs w:val="24"/>
          <w:lang w:eastAsia="zh-CN"/>
        </w:rPr>
        <w:t>dd some restrictions</w:t>
      </w:r>
      <w:r w:rsidR="00696A4C">
        <w:rPr>
          <w:rFonts w:ascii="Arial" w:eastAsiaTheme="minorEastAsia" w:hAnsi="Arial" w:hint="eastAsia"/>
          <w:szCs w:val="24"/>
          <w:lang w:eastAsia="zh-CN"/>
        </w:rPr>
        <w:t xml:space="preserve"> on SI request. </w:t>
      </w:r>
      <w:r w:rsidR="00696A4C">
        <w:rPr>
          <w:rFonts w:ascii="Arial" w:eastAsiaTheme="minorEastAsia" w:hAnsi="Arial"/>
          <w:szCs w:val="24"/>
          <w:lang w:eastAsia="zh-CN"/>
        </w:rPr>
        <w:t>S</w:t>
      </w:r>
      <w:r w:rsidR="00696A4C">
        <w:rPr>
          <w:rFonts w:ascii="Arial" w:eastAsiaTheme="minorEastAsia" w:hAnsi="Arial" w:hint="eastAsia"/>
          <w:szCs w:val="24"/>
          <w:lang w:eastAsia="zh-CN"/>
        </w:rPr>
        <w:t xml:space="preserve">pecifically, </w:t>
      </w:r>
      <w:r w:rsidR="00696A4C" w:rsidRPr="00696A4C">
        <w:rPr>
          <w:rFonts w:ascii="Arial" w:eastAsiaTheme="minorEastAsia" w:hAnsi="Arial"/>
          <w:szCs w:val="24"/>
          <w:lang w:eastAsia="zh-CN"/>
        </w:rPr>
        <w:t>UE could only request for cell</w:t>
      </w:r>
      <w:r w:rsidR="007D2155">
        <w:rPr>
          <w:rFonts w:ascii="Arial" w:eastAsiaTheme="minorEastAsia" w:hAnsi="Arial" w:hint="eastAsia"/>
          <w:szCs w:val="24"/>
          <w:lang w:eastAsia="zh-CN"/>
        </w:rPr>
        <w:t>-</w:t>
      </w:r>
      <w:r w:rsidR="00696A4C" w:rsidRPr="00696A4C">
        <w:rPr>
          <w:rFonts w:ascii="Arial" w:eastAsiaTheme="minorEastAsia" w:hAnsi="Arial"/>
          <w:szCs w:val="24"/>
          <w:lang w:eastAsia="zh-CN"/>
        </w:rPr>
        <w:t xml:space="preserve">reselection related </w:t>
      </w:r>
      <w:r w:rsidR="002C11AB">
        <w:rPr>
          <w:rFonts w:ascii="Arial" w:eastAsiaTheme="minorEastAsia" w:hAnsi="Arial"/>
          <w:szCs w:val="24"/>
          <w:lang w:eastAsia="zh-CN"/>
        </w:rPr>
        <w:t>system information</w:t>
      </w:r>
      <w:r w:rsidR="00696A4C" w:rsidRPr="00696A4C">
        <w:rPr>
          <w:rFonts w:ascii="Arial" w:eastAsiaTheme="minorEastAsia" w:hAnsi="Arial"/>
          <w:szCs w:val="24"/>
          <w:lang w:eastAsia="zh-CN"/>
        </w:rPr>
        <w:t xml:space="preserve"> when the</w:t>
      </w:r>
      <w:r w:rsidR="007D215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696A4C" w:rsidRPr="00696A4C">
        <w:rPr>
          <w:rFonts w:ascii="Arial" w:eastAsiaTheme="minorEastAsia" w:hAnsi="Arial"/>
          <w:szCs w:val="24"/>
          <w:lang w:eastAsia="zh-CN"/>
        </w:rPr>
        <w:t>serving cell</w:t>
      </w:r>
      <w:r w:rsidR="007D2155" w:rsidRPr="007D2155">
        <w:rPr>
          <w:rFonts w:ascii="Arial" w:eastAsiaTheme="minorEastAsia" w:hAnsi="Arial"/>
          <w:szCs w:val="24"/>
          <w:lang w:eastAsia="zh-CN"/>
        </w:rPr>
        <w:t xml:space="preserve"> </w:t>
      </w:r>
      <w:r w:rsidR="007D2155" w:rsidRPr="00696A4C">
        <w:rPr>
          <w:rFonts w:ascii="Arial" w:eastAsiaTheme="minorEastAsia" w:hAnsi="Arial"/>
          <w:szCs w:val="24"/>
          <w:lang w:eastAsia="zh-CN"/>
        </w:rPr>
        <w:t>quality</w:t>
      </w:r>
      <w:r w:rsidR="00696A4C" w:rsidRPr="00696A4C">
        <w:rPr>
          <w:rFonts w:ascii="Arial" w:eastAsiaTheme="minorEastAsia" w:hAnsi="Arial"/>
          <w:szCs w:val="24"/>
          <w:lang w:eastAsia="zh-CN"/>
        </w:rPr>
        <w:t xml:space="preserve"> is below specific threshold</w:t>
      </w:r>
      <w:r w:rsidR="002C11AB">
        <w:rPr>
          <w:rFonts w:ascii="Arial" w:eastAsiaTheme="minorEastAsia" w:hAnsi="Arial"/>
          <w:szCs w:val="24"/>
          <w:lang w:eastAsia="zh-CN"/>
        </w:rPr>
        <w:t>(s), which should be conveyed in minimum SI.</w:t>
      </w:r>
      <w:r w:rsidR="00696A4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B77276">
        <w:rPr>
          <w:rFonts w:ascii="Arial" w:eastAsiaTheme="minorEastAsia" w:hAnsi="Arial"/>
          <w:szCs w:val="24"/>
          <w:lang w:eastAsia="zh-CN"/>
        </w:rPr>
        <w:t>T</w:t>
      </w:r>
      <w:r w:rsidR="00B77276">
        <w:rPr>
          <w:rFonts w:ascii="Arial" w:eastAsiaTheme="minorEastAsia" w:hAnsi="Arial" w:hint="eastAsia"/>
          <w:szCs w:val="24"/>
          <w:lang w:eastAsia="zh-CN"/>
        </w:rPr>
        <w:t>he threshold could be</w:t>
      </w:r>
      <w:r w:rsidR="00EE0ED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A71ABD">
        <w:rPr>
          <w:rFonts w:ascii="Arial" w:eastAsiaTheme="minorEastAsia" w:hAnsi="Arial" w:hint="eastAsia"/>
          <w:szCs w:val="24"/>
          <w:lang w:eastAsia="zh-CN"/>
        </w:rPr>
        <w:t xml:space="preserve">identical to </w:t>
      </w:r>
      <w:r w:rsidR="007349CB">
        <w:rPr>
          <w:rFonts w:ascii="Arial" w:eastAsiaTheme="minorEastAsia" w:hAnsi="Arial" w:hint="eastAsia"/>
          <w:szCs w:val="24"/>
          <w:lang w:eastAsia="zh-CN"/>
        </w:rPr>
        <w:t>the existing parameters</w:t>
      </w:r>
      <w:r w:rsidR="00B77276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7349CB" w:rsidRPr="007349CB">
        <w:rPr>
          <w:rFonts w:ascii="Arial" w:eastAsiaTheme="minorEastAsia" w:hAnsi="Arial"/>
          <w:szCs w:val="24"/>
          <w:lang w:eastAsia="zh-CN"/>
        </w:rPr>
        <w:t>S</w:t>
      </w:r>
      <w:r w:rsidR="007349CB" w:rsidRPr="007349CB">
        <w:rPr>
          <w:rFonts w:ascii="Arial" w:eastAsiaTheme="minorEastAsia" w:hAnsi="Arial"/>
          <w:szCs w:val="24"/>
          <w:vertAlign w:val="subscript"/>
          <w:lang w:eastAsia="zh-CN"/>
        </w:rPr>
        <w:t>IntraSearchP</w:t>
      </w:r>
      <w:r w:rsidR="007349CB" w:rsidRPr="007349CB">
        <w:rPr>
          <w:rFonts w:ascii="Arial" w:eastAsiaTheme="minorEastAsia" w:hAnsi="Arial"/>
          <w:szCs w:val="24"/>
          <w:lang w:eastAsia="zh-CN"/>
        </w:rPr>
        <w:t xml:space="preserve"> </w:t>
      </w:r>
      <w:r w:rsidR="007349CB">
        <w:rPr>
          <w:rFonts w:ascii="Arial" w:eastAsiaTheme="minorEastAsia" w:hAnsi="Arial" w:hint="eastAsia"/>
          <w:szCs w:val="24"/>
          <w:lang w:eastAsia="zh-CN"/>
        </w:rPr>
        <w:t>/</w:t>
      </w:r>
      <w:r w:rsidR="007349CB" w:rsidRPr="007349CB">
        <w:rPr>
          <w:rFonts w:ascii="Arial" w:eastAsiaTheme="minorEastAsia" w:hAnsi="Arial"/>
          <w:szCs w:val="24"/>
          <w:lang w:eastAsia="zh-CN"/>
        </w:rPr>
        <w:t>S</w:t>
      </w:r>
      <w:r w:rsidR="007349CB" w:rsidRPr="007349CB">
        <w:rPr>
          <w:rFonts w:ascii="Arial" w:eastAsiaTheme="minorEastAsia" w:hAnsi="Arial"/>
          <w:szCs w:val="24"/>
          <w:vertAlign w:val="subscript"/>
          <w:lang w:eastAsia="zh-CN"/>
        </w:rPr>
        <w:t>IntraSearchQ</w:t>
      </w:r>
      <w:r w:rsidR="00A71ABD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C11AB">
        <w:rPr>
          <w:rFonts w:ascii="Arial" w:eastAsiaTheme="minorEastAsia" w:hAnsi="Arial"/>
          <w:szCs w:val="24"/>
          <w:lang w:eastAsia="zh-CN"/>
        </w:rPr>
        <w:t xml:space="preserve">for triggering inter-cell measurement </w:t>
      </w:r>
      <w:r w:rsidR="007349CB">
        <w:rPr>
          <w:rFonts w:ascii="Arial" w:eastAsiaTheme="minorEastAsia" w:hAnsi="Arial" w:hint="eastAsia"/>
          <w:szCs w:val="24"/>
          <w:lang w:eastAsia="zh-CN"/>
        </w:rPr>
        <w:t>or be</w:t>
      </w:r>
      <w:r w:rsidR="00B77276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C11AB">
        <w:rPr>
          <w:rFonts w:ascii="Arial" w:eastAsiaTheme="minorEastAsia" w:hAnsi="Arial"/>
          <w:szCs w:val="24"/>
          <w:lang w:eastAsia="zh-CN"/>
        </w:rPr>
        <w:t xml:space="preserve">higher </w:t>
      </w:r>
      <w:r w:rsidR="007349CB">
        <w:rPr>
          <w:rFonts w:ascii="Arial" w:eastAsiaTheme="minorEastAsia" w:hAnsi="Arial" w:hint="eastAsia"/>
          <w:szCs w:val="24"/>
          <w:lang w:eastAsia="zh-CN"/>
        </w:rPr>
        <w:t>value</w:t>
      </w:r>
      <w:r w:rsidR="002C11AB">
        <w:rPr>
          <w:rFonts w:ascii="Arial" w:eastAsiaTheme="minorEastAsia" w:hAnsi="Arial"/>
          <w:szCs w:val="24"/>
          <w:lang w:eastAsia="zh-CN"/>
        </w:rPr>
        <w:t>s</w:t>
      </w:r>
      <w:r w:rsidR="00B77276">
        <w:rPr>
          <w:rFonts w:ascii="Arial" w:eastAsiaTheme="minorEastAsia" w:hAnsi="Arial" w:hint="eastAsia"/>
          <w:szCs w:val="24"/>
          <w:lang w:eastAsia="zh-CN"/>
        </w:rPr>
        <w:t>.</w:t>
      </w:r>
    </w:p>
    <w:p w14:paraId="46B45B72" w14:textId="49103B44" w:rsidR="005C658F" w:rsidRPr="00087177" w:rsidRDefault="002C11AB" w:rsidP="00087177">
      <w:pPr>
        <w:pStyle w:val="ad"/>
        <w:numPr>
          <w:ilvl w:val="0"/>
          <w:numId w:val="3"/>
        </w:numPr>
        <w:spacing w:before="240"/>
        <w:ind w:left="1134" w:hanging="1134"/>
        <w:jc w:val="left"/>
        <w:rPr>
          <w:rFonts w:ascii="Arial" w:eastAsiaTheme="minorEastAsia" w:hAnsi="Arial"/>
          <w:b/>
          <w:szCs w:val="24"/>
          <w:lang w:val="x-none" w:eastAsia="zh-CN"/>
        </w:rPr>
      </w:pPr>
      <w:bookmarkStart w:id="7" w:name="OLE_LINK5"/>
      <w:bookmarkStart w:id="8" w:name="OLE_LINK6"/>
      <w:r>
        <w:rPr>
          <w:rFonts w:ascii="Arial" w:eastAsiaTheme="minorEastAsia" w:hAnsi="Arial"/>
          <w:b/>
          <w:szCs w:val="24"/>
          <w:lang w:val="x-none" w:eastAsia="zh-CN"/>
        </w:rPr>
        <w:t xml:space="preserve">Introduce threshold(s) in minimum SI to limit the needed cell </w:t>
      </w:r>
      <w:r w:rsidR="00087177">
        <w:rPr>
          <w:rFonts w:ascii="Arial" w:eastAsiaTheme="minorEastAsia" w:hAnsi="Arial"/>
          <w:b/>
          <w:szCs w:val="24"/>
          <w:lang w:val="x-none" w:eastAsia="zh-CN"/>
        </w:rPr>
        <w:t>reselection</w:t>
      </w:r>
      <w:r>
        <w:rPr>
          <w:rFonts w:ascii="Arial" w:eastAsiaTheme="minorEastAsia" w:hAnsi="Arial"/>
          <w:b/>
          <w:szCs w:val="24"/>
          <w:lang w:val="x-none" w:eastAsia="zh-CN"/>
        </w:rPr>
        <w:t xml:space="preserve"> related </w:t>
      </w:r>
      <w:r w:rsidR="00087177">
        <w:rPr>
          <w:rFonts w:ascii="Arial" w:eastAsiaTheme="minorEastAsia" w:hAnsi="Arial" w:hint="eastAsia"/>
          <w:b/>
          <w:szCs w:val="24"/>
          <w:lang w:val="x-none" w:eastAsia="zh-CN"/>
        </w:rPr>
        <w:t>system information</w:t>
      </w:r>
      <w:r>
        <w:rPr>
          <w:rFonts w:ascii="Arial" w:eastAsiaTheme="minorEastAsia" w:hAnsi="Arial"/>
          <w:b/>
          <w:szCs w:val="24"/>
          <w:lang w:val="x-none" w:eastAsia="zh-CN"/>
        </w:rPr>
        <w:t xml:space="preserve"> </w:t>
      </w:r>
      <w:r w:rsidRPr="002C11AB">
        <w:rPr>
          <w:rFonts w:ascii="Arial" w:eastAsiaTheme="minorEastAsia" w:hAnsi="Arial"/>
          <w:b/>
          <w:szCs w:val="24"/>
          <w:lang w:val="x-none" w:eastAsia="zh-CN"/>
        </w:rPr>
        <w:t>acquisition</w:t>
      </w:r>
      <w:r>
        <w:rPr>
          <w:rFonts w:ascii="Arial" w:eastAsiaTheme="minorEastAsia" w:hAnsi="Arial"/>
          <w:b/>
          <w:szCs w:val="24"/>
          <w:lang w:val="x-none" w:eastAsia="zh-CN"/>
        </w:rPr>
        <w:t xml:space="preserve"> and </w:t>
      </w:r>
      <w:r w:rsidR="00087177">
        <w:rPr>
          <w:rFonts w:ascii="Arial" w:eastAsiaTheme="minorEastAsia" w:hAnsi="Arial"/>
          <w:b/>
          <w:szCs w:val="24"/>
          <w:lang w:val="x-none" w:eastAsia="zh-CN"/>
        </w:rPr>
        <w:t>measurements</w:t>
      </w:r>
      <w:r>
        <w:rPr>
          <w:rFonts w:ascii="Arial" w:eastAsiaTheme="minorEastAsia" w:hAnsi="Arial"/>
          <w:b/>
          <w:szCs w:val="24"/>
          <w:lang w:val="x-none" w:eastAsia="zh-CN"/>
        </w:rPr>
        <w:t xml:space="preserve"> for UEs. I.e., UE could only request for these system information when serving cell </w:t>
      </w:r>
      <w:r w:rsidR="00087177" w:rsidRPr="00087177">
        <w:rPr>
          <w:rFonts w:ascii="Arial" w:eastAsiaTheme="minorEastAsia" w:hAnsi="Arial"/>
          <w:b/>
          <w:szCs w:val="24"/>
          <w:lang w:val="x-none" w:eastAsia="zh-CN"/>
        </w:rPr>
        <w:t xml:space="preserve">quality </w:t>
      </w:r>
      <w:r>
        <w:rPr>
          <w:rFonts w:ascii="Arial" w:eastAsiaTheme="minorEastAsia" w:hAnsi="Arial"/>
          <w:b/>
          <w:szCs w:val="24"/>
          <w:lang w:val="x-none" w:eastAsia="zh-CN"/>
        </w:rPr>
        <w:t>is below the threshold(s).</w:t>
      </w:r>
    </w:p>
    <w:bookmarkEnd w:id="3"/>
    <w:bookmarkEnd w:id="4"/>
    <w:bookmarkEnd w:id="7"/>
    <w:bookmarkEnd w:id="8"/>
    <w:p w14:paraId="318664C5" w14:textId="77777777" w:rsidR="00CD4C7B" w:rsidRPr="001625D3" w:rsidRDefault="00315925" w:rsidP="00D63618">
      <w:pPr>
        <w:pStyle w:val="1"/>
        <w:jc w:val="both"/>
      </w:pPr>
      <w:r w:rsidRPr="001625D3">
        <w:t>Conclusions</w:t>
      </w:r>
    </w:p>
    <w:p w14:paraId="056676FB" w14:textId="1CCBC53B" w:rsidR="002C11AB" w:rsidRPr="00087177" w:rsidRDefault="002C11AB" w:rsidP="00087177">
      <w:pPr>
        <w:rPr>
          <w:rFonts w:ascii="Arial" w:eastAsiaTheme="minorEastAsia" w:hAnsi="Arial"/>
          <w:szCs w:val="24"/>
          <w:lang w:val="x-none" w:eastAsia="zh-CN"/>
        </w:rPr>
      </w:pPr>
      <w:r>
        <w:rPr>
          <w:rFonts w:ascii="Arial" w:eastAsiaTheme="minorEastAsia" w:hAnsi="Arial"/>
          <w:szCs w:val="24"/>
          <w:lang w:eastAsia="zh-CN"/>
        </w:rPr>
        <w:t>We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 xml:space="preserve">propose to </w:t>
      </w:r>
      <w:r>
        <w:rPr>
          <w:rFonts w:ascii="Arial" w:eastAsiaTheme="minorEastAsia" w:hAnsi="Arial"/>
          <w:szCs w:val="24"/>
          <w:lang w:val="x-none" w:eastAsia="zh-CN"/>
        </w:rPr>
        <w:t>i</w:t>
      </w:r>
      <w:r w:rsidRPr="00087177">
        <w:rPr>
          <w:rFonts w:ascii="Arial" w:eastAsiaTheme="minorEastAsia" w:hAnsi="Arial"/>
          <w:szCs w:val="24"/>
          <w:lang w:val="x-none" w:eastAsia="zh-CN"/>
        </w:rPr>
        <w:t>ntroduce threshold(s) in minimum SI to limit the needed cell resel</w:t>
      </w:r>
      <w:r w:rsidR="00087177">
        <w:rPr>
          <w:rFonts w:ascii="Arial" w:eastAsiaTheme="minorEastAsia" w:hAnsi="Arial" w:hint="eastAsia"/>
          <w:szCs w:val="24"/>
          <w:lang w:val="x-none" w:eastAsia="zh-CN"/>
        </w:rPr>
        <w:t>e</w:t>
      </w:r>
      <w:r w:rsidRPr="00087177">
        <w:rPr>
          <w:rFonts w:ascii="Arial" w:eastAsiaTheme="minorEastAsia" w:hAnsi="Arial"/>
          <w:szCs w:val="24"/>
          <w:lang w:val="x-none" w:eastAsia="zh-CN"/>
        </w:rPr>
        <w:t xml:space="preserve">ction related </w:t>
      </w:r>
      <w:r w:rsidR="00087177">
        <w:rPr>
          <w:rFonts w:ascii="Arial" w:eastAsiaTheme="minorEastAsia" w:hAnsi="Arial" w:hint="eastAsia"/>
          <w:szCs w:val="24"/>
          <w:lang w:val="x-none" w:eastAsia="zh-CN"/>
        </w:rPr>
        <w:t>system information</w:t>
      </w:r>
      <w:r w:rsidRPr="00087177">
        <w:rPr>
          <w:rFonts w:ascii="Arial" w:eastAsiaTheme="minorEastAsia" w:hAnsi="Arial"/>
          <w:szCs w:val="24"/>
          <w:lang w:val="x-none" w:eastAsia="zh-CN"/>
        </w:rPr>
        <w:t xml:space="preserve"> acquisition and measur</w:t>
      </w:r>
      <w:r w:rsidR="00087177">
        <w:rPr>
          <w:rFonts w:ascii="Arial" w:eastAsiaTheme="minorEastAsia" w:hAnsi="Arial" w:hint="eastAsia"/>
          <w:szCs w:val="24"/>
          <w:lang w:val="x-none" w:eastAsia="zh-CN"/>
        </w:rPr>
        <w:t>e</w:t>
      </w:r>
      <w:r w:rsidRPr="00087177">
        <w:rPr>
          <w:rFonts w:ascii="Arial" w:eastAsiaTheme="minorEastAsia" w:hAnsi="Arial"/>
          <w:szCs w:val="24"/>
          <w:lang w:val="x-none" w:eastAsia="zh-CN"/>
        </w:rPr>
        <w:t xml:space="preserve">ments for UEs. I.e., UE could only request for these system information when serving cell </w:t>
      </w:r>
      <w:r w:rsidR="00087177" w:rsidRPr="00087177">
        <w:rPr>
          <w:rFonts w:ascii="Arial" w:eastAsiaTheme="minorEastAsia" w:hAnsi="Arial"/>
          <w:szCs w:val="24"/>
          <w:lang w:val="x-none" w:eastAsia="zh-CN"/>
        </w:rPr>
        <w:t xml:space="preserve">quality </w:t>
      </w:r>
      <w:r w:rsidRPr="00087177">
        <w:rPr>
          <w:rFonts w:ascii="Arial" w:eastAsiaTheme="minorEastAsia" w:hAnsi="Arial"/>
          <w:szCs w:val="24"/>
          <w:lang w:val="x-none" w:eastAsia="zh-CN"/>
        </w:rPr>
        <w:t>is below the threshold(s).</w:t>
      </w:r>
    </w:p>
    <w:p w14:paraId="515E5CFC" w14:textId="77777777" w:rsidR="00AC5918" w:rsidRPr="001625D3" w:rsidRDefault="00AC5918" w:rsidP="00E6424D">
      <w:pPr>
        <w:pStyle w:val="1"/>
        <w:jc w:val="both"/>
      </w:pPr>
      <w:r w:rsidRPr="001625D3">
        <w:t>References</w:t>
      </w:r>
    </w:p>
    <w:p w14:paraId="3425991D" w14:textId="57F8A2C7" w:rsidR="00A26737" w:rsidRDefault="00A26737" w:rsidP="00A267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21131E">
        <w:rPr>
          <w:rFonts w:ascii="Arial" w:eastAsiaTheme="minorEastAsia" w:hAnsi="Arial"/>
          <w:szCs w:val="24"/>
          <w:lang w:eastAsia="zh-CN"/>
        </w:rPr>
        <w:t>R2-165305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21131E">
        <w:rPr>
          <w:rFonts w:ascii="Arial" w:eastAsiaTheme="minorEastAsia" w:hAnsi="Arial"/>
          <w:szCs w:val="24"/>
          <w:lang w:eastAsia="zh-CN"/>
        </w:rPr>
        <w:t>Preliminary evaluation of on-demand SI provisioning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21131E">
        <w:rPr>
          <w:rFonts w:ascii="Arial" w:eastAsiaTheme="minorEastAsia" w:hAnsi="Arial"/>
          <w:szCs w:val="24"/>
          <w:lang w:eastAsia="zh-CN"/>
        </w:rPr>
        <w:t>NTT DOCOMO</w:t>
      </w:r>
    </w:p>
    <w:p w14:paraId="292EE165" w14:textId="1FF38B54" w:rsidR="00AC5918" w:rsidRPr="00FE3B6E" w:rsidRDefault="00AC5918" w:rsidP="007349CB">
      <w:pPr>
        <w:overflowPunct w:val="0"/>
        <w:autoSpaceDE w:val="0"/>
        <w:autoSpaceDN w:val="0"/>
        <w:adjustRightInd w:val="0"/>
        <w:ind w:left="357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B1522" w14:textId="77777777" w:rsidR="00C61D43" w:rsidRDefault="00C61D43">
      <w:r>
        <w:separator/>
      </w:r>
    </w:p>
  </w:endnote>
  <w:endnote w:type="continuationSeparator" w:id="0">
    <w:p w14:paraId="2A8EB2CE" w14:textId="77777777" w:rsidR="00C61D43" w:rsidRDefault="00C6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44A8E" w14:textId="77777777" w:rsidR="00C61D43" w:rsidRDefault="00C61D43">
      <w:r>
        <w:separator/>
      </w:r>
    </w:p>
  </w:footnote>
  <w:footnote w:type="continuationSeparator" w:id="0">
    <w:p w14:paraId="130EFE04" w14:textId="77777777" w:rsidR="00C61D43" w:rsidRDefault="00C6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013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C4705"/>
    <w:multiLevelType w:val="hybridMultilevel"/>
    <w:tmpl w:val="96F49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39310E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4457AA"/>
    <w:multiLevelType w:val="hybridMultilevel"/>
    <w:tmpl w:val="CC5EA620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2436396"/>
    <w:multiLevelType w:val="hybridMultilevel"/>
    <w:tmpl w:val="CD5008AE"/>
    <w:lvl w:ilvl="0" w:tplc="9280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10ADE"/>
    <w:multiLevelType w:val="hybridMultilevel"/>
    <w:tmpl w:val="350EC1F6"/>
    <w:lvl w:ilvl="0" w:tplc="032E773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00424E"/>
    <w:multiLevelType w:val="hybridMultilevel"/>
    <w:tmpl w:val="BDE6D8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743D34"/>
    <w:multiLevelType w:val="hybridMultilevel"/>
    <w:tmpl w:val="684A62E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0A142F"/>
    <w:multiLevelType w:val="hybridMultilevel"/>
    <w:tmpl w:val="0082EF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8D83E5B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10"/>
  </w:num>
  <w:num w:numId="14">
    <w:abstractNumId w:val="7"/>
  </w:num>
  <w:num w:numId="15">
    <w:abstractNumId w:val="4"/>
  </w:num>
  <w:num w:numId="16">
    <w:abstractNumId w:val="4"/>
  </w:num>
  <w:num w:numId="17">
    <w:abstractNumId w:val="2"/>
  </w:num>
  <w:num w:numId="18">
    <w:abstractNumId w:val="9"/>
  </w:num>
  <w:num w:numId="19">
    <w:abstractNumId w:val="11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3C75"/>
    <w:rsid w:val="0001454A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4D91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3BDF"/>
    <w:rsid w:val="00075B46"/>
    <w:rsid w:val="00080179"/>
    <w:rsid w:val="00080512"/>
    <w:rsid w:val="0008064B"/>
    <w:rsid w:val="0008489D"/>
    <w:rsid w:val="000863F1"/>
    <w:rsid w:val="00086C2C"/>
    <w:rsid w:val="00087177"/>
    <w:rsid w:val="00087B11"/>
    <w:rsid w:val="00090F7D"/>
    <w:rsid w:val="000929B2"/>
    <w:rsid w:val="00093DB2"/>
    <w:rsid w:val="00094964"/>
    <w:rsid w:val="000979AE"/>
    <w:rsid w:val="000A045E"/>
    <w:rsid w:val="000A0C4C"/>
    <w:rsid w:val="000A1726"/>
    <w:rsid w:val="000A37EC"/>
    <w:rsid w:val="000A72AC"/>
    <w:rsid w:val="000A773F"/>
    <w:rsid w:val="000B0541"/>
    <w:rsid w:val="000B160C"/>
    <w:rsid w:val="000B1654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3BF"/>
    <w:rsid w:val="000C68DE"/>
    <w:rsid w:val="000C7A22"/>
    <w:rsid w:val="000D1382"/>
    <w:rsid w:val="000D149F"/>
    <w:rsid w:val="000D16F8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49DA"/>
    <w:rsid w:val="000E4EF8"/>
    <w:rsid w:val="000E68EB"/>
    <w:rsid w:val="000F003B"/>
    <w:rsid w:val="000F0C2D"/>
    <w:rsid w:val="000F1410"/>
    <w:rsid w:val="000F387E"/>
    <w:rsid w:val="000F4E5D"/>
    <w:rsid w:val="000F57E6"/>
    <w:rsid w:val="000F602D"/>
    <w:rsid w:val="000F7E1A"/>
    <w:rsid w:val="00100319"/>
    <w:rsid w:val="0010159D"/>
    <w:rsid w:val="001015D4"/>
    <w:rsid w:val="00101954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8C4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4396"/>
    <w:rsid w:val="001544A7"/>
    <w:rsid w:val="001544C4"/>
    <w:rsid w:val="0015489B"/>
    <w:rsid w:val="001554EF"/>
    <w:rsid w:val="00155C45"/>
    <w:rsid w:val="001560CE"/>
    <w:rsid w:val="001561D9"/>
    <w:rsid w:val="001577E3"/>
    <w:rsid w:val="00157AAC"/>
    <w:rsid w:val="00160055"/>
    <w:rsid w:val="001600B9"/>
    <w:rsid w:val="00161077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CD0"/>
    <w:rsid w:val="00195C95"/>
    <w:rsid w:val="00196C11"/>
    <w:rsid w:val="0019733F"/>
    <w:rsid w:val="00197841"/>
    <w:rsid w:val="001A11BD"/>
    <w:rsid w:val="001A3BB0"/>
    <w:rsid w:val="001A4A8B"/>
    <w:rsid w:val="001A5ED1"/>
    <w:rsid w:val="001A6652"/>
    <w:rsid w:val="001A77F2"/>
    <w:rsid w:val="001A7C71"/>
    <w:rsid w:val="001B03D8"/>
    <w:rsid w:val="001B0A7C"/>
    <w:rsid w:val="001B16BF"/>
    <w:rsid w:val="001B19F2"/>
    <w:rsid w:val="001B2695"/>
    <w:rsid w:val="001B3099"/>
    <w:rsid w:val="001B39D8"/>
    <w:rsid w:val="001B4B4F"/>
    <w:rsid w:val="001B6853"/>
    <w:rsid w:val="001B7811"/>
    <w:rsid w:val="001C3E44"/>
    <w:rsid w:val="001C50DD"/>
    <w:rsid w:val="001C69A4"/>
    <w:rsid w:val="001C6C9B"/>
    <w:rsid w:val="001D0189"/>
    <w:rsid w:val="001D02B2"/>
    <w:rsid w:val="001D15D8"/>
    <w:rsid w:val="001D197B"/>
    <w:rsid w:val="001D1C37"/>
    <w:rsid w:val="001D2E00"/>
    <w:rsid w:val="001D3A5C"/>
    <w:rsid w:val="001D4E3D"/>
    <w:rsid w:val="001D5F4E"/>
    <w:rsid w:val="001D63D9"/>
    <w:rsid w:val="001E0BFB"/>
    <w:rsid w:val="001E23D5"/>
    <w:rsid w:val="001E25B9"/>
    <w:rsid w:val="001E2A0A"/>
    <w:rsid w:val="001E2D16"/>
    <w:rsid w:val="001E323F"/>
    <w:rsid w:val="001E525C"/>
    <w:rsid w:val="001E5272"/>
    <w:rsid w:val="001F168B"/>
    <w:rsid w:val="001F32EA"/>
    <w:rsid w:val="001F45B0"/>
    <w:rsid w:val="001F48FC"/>
    <w:rsid w:val="001F5D82"/>
    <w:rsid w:val="001F6C96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827"/>
    <w:rsid w:val="0022497D"/>
    <w:rsid w:val="00225ABC"/>
    <w:rsid w:val="00225E9B"/>
    <w:rsid w:val="0022606D"/>
    <w:rsid w:val="00227673"/>
    <w:rsid w:val="00227C7F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47CD8"/>
    <w:rsid w:val="0025065E"/>
    <w:rsid w:val="0025073B"/>
    <w:rsid w:val="00251190"/>
    <w:rsid w:val="00251364"/>
    <w:rsid w:val="002525DC"/>
    <w:rsid w:val="0025379D"/>
    <w:rsid w:val="00253D53"/>
    <w:rsid w:val="00254157"/>
    <w:rsid w:val="00254A68"/>
    <w:rsid w:val="0025634C"/>
    <w:rsid w:val="002605BA"/>
    <w:rsid w:val="002606DA"/>
    <w:rsid w:val="002622AB"/>
    <w:rsid w:val="002625AA"/>
    <w:rsid w:val="00263079"/>
    <w:rsid w:val="002635D1"/>
    <w:rsid w:val="002650B3"/>
    <w:rsid w:val="0026602E"/>
    <w:rsid w:val="002660EF"/>
    <w:rsid w:val="002664FD"/>
    <w:rsid w:val="002666C6"/>
    <w:rsid w:val="0026760A"/>
    <w:rsid w:val="00267656"/>
    <w:rsid w:val="002701BA"/>
    <w:rsid w:val="00270361"/>
    <w:rsid w:val="00270392"/>
    <w:rsid w:val="00270D0D"/>
    <w:rsid w:val="002710E0"/>
    <w:rsid w:val="002712D1"/>
    <w:rsid w:val="0027573C"/>
    <w:rsid w:val="00276C1E"/>
    <w:rsid w:val="002777E6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63AF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1AB"/>
    <w:rsid w:val="002C1DD4"/>
    <w:rsid w:val="002C2402"/>
    <w:rsid w:val="002C2863"/>
    <w:rsid w:val="002C494B"/>
    <w:rsid w:val="002C4B99"/>
    <w:rsid w:val="002C4BED"/>
    <w:rsid w:val="002C5CF4"/>
    <w:rsid w:val="002C6985"/>
    <w:rsid w:val="002C75FC"/>
    <w:rsid w:val="002D2FA3"/>
    <w:rsid w:val="002D3DA6"/>
    <w:rsid w:val="002D434F"/>
    <w:rsid w:val="002D4C5B"/>
    <w:rsid w:val="002D59B0"/>
    <w:rsid w:val="002E00F1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AA2"/>
    <w:rsid w:val="00352C96"/>
    <w:rsid w:val="003539FE"/>
    <w:rsid w:val="0035462D"/>
    <w:rsid w:val="00355E81"/>
    <w:rsid w:val="00356EBB"/>
    <w:rsid w:val="0036260E"/>
    <w:rsid w:val="00362EE0"/>
    <w:rsid w:val="00366315"/>
    <w:rsid w:val="0036674E"/>
    <w:rsid w:val="00367880"/>
    <w:rsid w:val="003679D1"/>
    <w:rsid w:val="00370F5E"/>
    <w:rsid w:val="003712E4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D8D"/>
    <w:rsid w:val="00381EFD"/>
    <w:rsid w:val="00382884"/>
    <w:rsid w:val="00383ACF"/>
    <w:rsid w:val="003857CE"/>
    <w:rsid w:val="00386EFA"/>
    <w:rsid w:val="00391B41"/>
    <w:rsid w:val="00392140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02F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D7F2C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3F6E16"/>
    <w:rsid w:val="00400026"/>
    <w:rsid w:val="0040020F"/>
    <w:rsid w:val="00401855"/>
    <w:rsid w:val="00401F0F"/>
    <w:rsid w:val="00401F72"/>
    <w:rsid w:val="00403354"/>
    <w:rsid w:val="00405187"/>
    <w:rsid w:val="004064CB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82D"/>
    <w:rsid w:val="00423720"/>
    <w:rsid w:val="00424F2C"/>
    <w:rsid w:val="00425283"/>
    <w:rsid w:val="004254AB"/>
    <w:rsid w:val="0042707A"/>
    <w:rsid w:val="00427F1B"/>
    <w:rsid w:val="00431165"/>
    <w:rsid w:val="00431659"/>
    <w:rsid w:val="00432A4B"/>
    <w:rsid w:val="00433346"/>
    <w:rsid w:val="00434E1B"/>
    <w:rsid w:val="004375A9"/>
    <w:rsid w:val="00437EA0"/>
    <w:rsid w:val="00440478"/>
    <w:rsid w:val="00440727"/>
    <w:rsid w:val="00440A25"/>
    <w:rsid w:val="00440BC9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65D"/>
    <w:rsid w:val="00480968"/>
    <w:rsid w:val="00481164"/>
    <w:rsid w:val="00481C59"/>
    <w:rsid w:val="00484370"/>
    <w:rsid w:val="004843C8"/>
    <w:rsid w:val="00486B24"/>
    <w:rsid w:val="00486D58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8DC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077"/>
    <w:rsid w:val="004C41AE"/>
    <w:rsid w:val="004C57F8"/>
    <w:rsid w:val="004C5916"/>
    <w:rsid w:val="004C5B3F"/>
    <w:rsid w:val="004C63CD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06D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21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0908"/>
    <w:rsid w:val="005416EB"/>
    <w:rsid w:val="00541DCD"/>
    <w:rsid w:val="00543E6C"/>
    <w:rsid w:val="0054427D"/>
    <w:rsid w:val="00546219"/>
    <w:rsid w:val="00550376"/>
    <w:rsid w:val="005520D2"/>
    <w:rsid w:val="005524BC"/>
    <w:rsid w:val="00553146"/>
    <w:rsid w:val="00553C31"/>
    <w:rsid w:val="00553D4E"/>
    <w:rsid w:val="00553E7A"/>
    <w:rsid w:val="00554326"/>
    <w:rsid w:val="005570FB"/>
    <w:rsid w:val="005601B2"/>
    <w:rsid w:val="005607FB"/>
    <w:rsid w:val="005617D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52A8"/>
    <w:rsid w:val="005769B5"/>
    <w:rsid w:val="00576B02"/>
    <w:rsid w:val="00576EEC"/>
    <w:rsid w:val="0058305F"/>
    <w:rsid w:val="00583329"/>
    <w:rsid w:val="00583AB6"/>
    <w:rsid w:val="00583BB1"/>
    <w:rsid w:val="005844E8"/>
    <w:rsid w:val="0058550F"/>
    <w:rsid w:val="00586B06"/>
    <w:rsid w:val="00590D7B"/>
    <w:rsid w:val="00591BC4"/>
    <w:rsid w:val="00594A29"/>
    <w:rsid w:val="00595ED3"/>
    <w:rsid w:val="005970DC"/>
    <w:rsid w:val="00597155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33F"/>
    <w:rsid w:val="005C3B38"/>
    <w:rsid w:val="005C3EEF"/>
    <w:rsid w:val="005C48B6"/>
    <w:rsid w:val="005C59D9"/>
    <w:rsid w:val="005C658F"/>
    <w:rsid w:val="005C6875"/>
    <w:rsid w:val="005D0738"/>
    <w:rsid w:val="005D0F35"/>
    <w:rsid w:val="005D1268"/>
    <w:rsid w:val="005D139D"/>
    <w:rsid w:val="005D17B7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1D0C"/>
    <w:rsid w:val="006131A7"/>
    <w:rsid w:val="00613A3C"/>
    <w:rsid w:val="0062068C"/>
    <w:rsid w:val="006210CF"/>
    <w:rsid w:val="00621232"/>
    <w:rsid w:val="00621492"/>
    <w:rsid w:val="006215FA"/>
    <w:rsid w:val="00622EDB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4F4C"/>
    <w:rsid w:val="00646597"/>
    <w:rsid w:val="006466C3"/>
    <w:rsid w:val="00650F75"/>
    <w:rsid w:val="0065114B"/>
    <w:rsid w:val="00651E1E"/>
    <w:rsid w:val="00652159"/>
    <w:rsid w:val="0065258E"/>
    <w:rsid w:val="00654C43"/>
    <w:rsid w:val="006576BB"/>
    <w:rsid w:val="00657864"/>
    <w:rsid w:val="00657D55"/>
    <w:rsid w:val="00660871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69A7"/>
    <w:rsid w:val="006778DA"/>
    <w:rsid w:val="006803A9"/>
    <w:rsid w:val="00680C38"/>
    <w:rsid w:val="00680F27"/>
    <w:rsid w:val="00682DB1"/>
    <w:rsid w:val="006837C8"/>
    <w:rsid w:val="006841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A4C"/>
    <w:rsid w:val="00696E60"/>
    <w:rsid w:val="00697F47"/>
    <w:rsid w:val="006A16B1"/>
    <w:rsid w:val="006A1844"/>
    <w:rsid w:val="006A1CFD"/>
    <w:rsid w:val="006A20CA"/>
    <w:rsid w:val="006A213F"/>
    <w:rsid w:val="006A3000"/>
    <w:rsid w:val="006A34D5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E7F5A"/>
    <w:rsid w:val="006F0A23"/>
    <w:rsid w:val="006F0C56"/>
    <w:rsid w:val="006F2A1D"/>
    <w:rsid w:val="006F2D55"/>
    <w:rsid w:val="006F3255"/>
    <w:rsid w:val="006F3F50"/>
    <w:rsid w:val="006F6972"/>
    <w:rsid w:val="006F755D"/>
    <w:rsid w:val="00700A9A"/>
    <w:rsid w:val="007016A1"/>
    <w:rsid w:val="00702A72"/>
    <w:rsid w:val="007034CB"/>
    <w:rsid w:val="00703829"/>
    <w:rsid w:val="00704399"/>
    <w:rsid w:val="0070590F"/>
    <w:rsid w:val="00705C37"/>
    <w:rsid w:val="007062AD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5FDC"/>
    <w:rsid w:val="00716765"/>
    <w:rsid w:val="00716D5F"/>
    <w:rsid w:val="00721ADA"/>
    <w:rsid w:val="00721B21"/>
    <w:rsid w:val="00721C1E"/>
    <w:rsid w:val="00722124"/>
    <w:rsid w:val="007258C1"/>
    <w:rsid w:val="007266C2"/>
    <w:rsid w:val="00727345"/>
    <w:rsid w:val="00727957"/>
    <w:rsid w:val="00727D3A"/>
    <w:rsid w:val="00730718"/>
    <w:rsid w:val="0073100C"/>
    <w:rsid w:val="007348E2"/>
    <w:rsid w:val="007349CB"/>
    <w:rsid w:val="00734A5B"/>
    <w:rsid w:val="00734CEA"/>
    <w:rsid w:val="00734F32"/>
    <w:rsid w:val="00735860"/>
    <w:rsid w:val="00735C5A"/>
    <w:rsid w:val="00736016"/>
    <w:rsid w:val="007366E0"/>
    <w:rsid w:val="007413A2"/>
    <w:rsid w:val="007418E3"/>
    <w:rsid w:val="00742401"/>
    <w:rsid w:val="00744C28"/>
    <w:rsid w:val="00744E76"/>
    <w:rsid w:val="0074574D"/>
    <w:rsid w:val="00746CBA"/>
    <w:rsid w:val="0075366B"/>
    <w:rsid w:val="00753BB0"/>
    <w:rsid w:val="0075450F"/>
    <w:rsid w:val="0075452B"/>
    <w:rsid w:val="007549ED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49A0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0C8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41C9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3A94"/>
    <w:rsid w:val="007C4E70"/>
    <w:rsid w:val="007C60CC"/>
    <w:rsid w:val="007C626F"/>
    <w:rsid w:val="007C6EF8"/>
    <w:rsid w:val="007D08A7"/>
    <w:rsid w:val="007D150E"/>
    <w:rsid w:val="007D1D68"/>
    <w:rsid w:val="007D2155"/>
    <w:rsid w:val="007D2DC6"/>
    <w:rsid w:val="007D4304"/>
    <w:rsid w:val="007D7AE7"/>
    <w:rsid w:val="007D7B7E"/>
    <w:rsid w:val="007E0F66"/>
    <w:rsid w:val="007E18FE"/>
    <w:rsid w:val="007E1DF8"/>
    <w:rsid w:val="007E1F2A"/>
    <w:rsid w:val="007E2C01"/>
    <w:rsid w:val="007E3D27"/>
    <w:rsid w:val="007E4953"/>
    <w:rsid w:val="007E4CCC"/>
    <w:rsid w:val="007E56CB"/>
    <w:rsid w:val="007E574B"/>
    <w:rsid w:val="007E68A2"/>
    <w:rsid w:val="007E735C"/>
    <w:rsid w:val="007F3FDD"/>
    <w:rsid w:val="007F4588"/>
    <w:rsid w:val="007F5ED1"/>
    <w:rsid w:val="007F5FF1"/>
    <w:rsid w:val="007F605F"/>
    <w:rsid w:val="007F7B9F"/>
    <w:rsid w:val="00800BE7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16C0"/>
    <w:rsid w:val="008125F2"/>
    <w:rsid w:val="0081330A"/>
    <w:rsid w:val="00813A6E"/>
    <w:rsid w:val="00815BB2"/>
    <w:rsid w:val="008215B3"/>
    <w:rsid w:val="00822B8D"/>
    <w:rsid w:val="00824FC3"/>
    <w:rsid w:val="0082579B"/>
    <w:rsid w:val="00826635"/>
    <w:rsid w:val="008266BD"/>
    <w:rsid w:val="008276E5"/>
    <w:rsid w:val="00832784"/>
    <w:rsid w:val="00833103"/>
    <w:rsid w:val="0083315D"/>
    <w:rsid w:val="00833626"/>
    <w:rsid w:val="0083593E"/>
    <w:rsid w:val="00835EAD"/>
    <w:rsid w:val="0083635E"/>
    <w:rsid w:val="008369E0"/>
    <w:rsid w:val="008407A9"/>
    <w:rsid w:val="00840860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57260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353B"/>
    <w:rsid w:val="008850E2"/>
    <w:rsid w:val="0088587C"/>
    <w:rsid w:val="00886BE7"/>
    <w:rsid w:val="0088772C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274A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C79CB"/>
    <w:rsid w:val="008D0774"/>
    <w:rsid w:val="008D0C27"/>
    <w:rsid w:val="008D0FA8"/>
    <w:rsid w:val="008D1624"/>
    <w:rsid w:val="008D2E9F"/>
    <w:rsid w:val="008D348D"/>
    <w:rsid w:val="008D38CD"/>
    <w:rsid w:val="008D3CB0"/>
    <w:rsid w:val="008D3E9D"/>
    <w:rsid w:val="008D5D2C"/>
    <w:rsid w:val="008E00BB"/>
    <w:rsid w:val="008E00F7"/>
    <w:rsid w:val="008E1B33"/>
    <w:rsid w:val="008E1BC7"/>
    <w:rsid w:val="008E229B"/>
    <w:rsid w:val="008E4DE0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0E6"/>
    <w:rsid w:val="009042DB"/>
    <w:rsid w:val="0090442B"/>
    <w:rsid w:val="00904580"/>
    <w:rsid w:val="009046C2"/>
    <w:rsid w:val="00905C45"/>
    <w:rsid w:val="00906106"/>
    <w:rsid w:val="00906162"/>
    <w:rsid w:val="00907479"/>
    <w:rsid w:val="0091006A"/>
    <w:rsid w:val="00910415"/>
    <w:rsid w:val="00910B41"/>
    <w:rsid w:val="00911688"/>
    <w:rsid w:val="00911BA9"/>
    <w:rsid w:val="0091249B"/>
    <w:rsid w:val="00916C24"/>
    <w:rsid w:val="00916E29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37FFC"/>
    <w:rsid w:val="00941AC6"/>
    <w:rsid w:val="0094221C"/>
    <w:rsid w:val="00942A21"/>
    <w:rsid w:val="00942DCD"/>
    <w:rsid w:val="00942EC2"/>
    <w:rsid w:val="00943450"/>
    <w:rsid w:val="00943A72"/>
    <w:rsid w:val="00943B4D"/>
    <w:rsid w:val="0094418A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4B76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0AB2"/>
    <w:rsid w:val="00982B95"/>
    <w:rsid w:val="009875AC"/>
    <w:rsid w:val="009876EA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58F"/>
    <w:rsid w:val="00996B82"/>
    <w:rsid w:val="00997D91"/>
    <w:rsid w:val="00997D94"/>
    <w:rsid w:val="009A0293"/>
    <w:rsid w:val="009A080E"/>
    <w:rsid w:val="009A2784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0323"/>
    <w:rsid w:val="009D0473"/>
    <w:rsid w:val="009D1423"/>
    <w:rsid w:val="009D1CB3"/>
    <w:rsid w:val="009D256D"/>
    <w:rsid w:val="009D54FD"/>
    <w:rsid w:val="009D6549"/>
    <w:rsid w:val="009D756A"/>
    <w:rsid w:val="009D76D9"/>
    <w:rsid w:val="009E0A42"/>
    <w:rsid w:val="009E0E63"/>
    <w:rsid w:val="009E142D"/>
    <w:rsid w:val="009E186E"/>
    <w:rsid w:val="009E282D"/>
    <w:rsid w:val="009E36FF"/>
    <w:rsid w:val="009E4F56"/>
    <w:rsid w:val="009E6ADF"/>
    <w:rsid w:val="009E7D58"/>
    <w:rsid w:val="009F024E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6737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5D3"/>
    <w:rsid w:val="00A34AB3"/>
    <w:rsid w:val="00A377DE"/>
    <w:rsid w:val="00A40411"/>
    <w:rsid w:val="00A40B84"/>
    <w:rsid w:val="00A41DDF"/>
    <w:rsid w:val="00A42793"/>
    <w:rsid w:val="00A43F9E"/>
    <w:rsid w:val="00A44C95"/>
    <w:rsid w:val="00A44FB4"/>
    <w:rsid w:val="00A46408"/>
    <w:rsid w:val="00A4724E"/>
    <w:rsid w:val="00A4771E"/>
    <w:rsid w:val="00A50C92"/>
    <w:rsid w:val="00A52005"/>
    <w:rsid w:val="00A52A36"/>
    <w:rsid w:val="00A52D41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039"/>
    <w:rsid w:val="00A7124D"/>
    <w:rsid w:val="00A71ABD"/>
    <w:rsid w:val="00A71FE6"/>
    <w:rsid w:val="00A72CF1"/>
    <w:rsid w:val="00A72EFD"/>
    <w:rsid w:val="00A7311A"/>
    <w:rsid w:val="00A73477"/>
    <w:rsid w:val="00A73588"/>
    <w:rsid w:val="00A73B48"/>
    <w:rsid w:val="00A75950"/>
    <w:rsid w:val="00A75C51"/>
    <w:rsid w:val="00A77607"/>
    <w:rsid w:val="00A7761A"/>
    <w:rsid w:val="00A8036B"/>
    <w:rsid w:val="00A81DA0"/>
    <w:rsid w:val="00A81E04"/>
    <w:rsid w:val="00A81EC2"/>
    <w:rsid w:val="00A82169"/>
    <w:rsid w:val="00A82346"/>
    <w:rsid w:val="00A8237D"/>
    <w:rsid w:val="00A83786"/>
    <w:rsid w:val="00A83E85"/>
    <w:rsid w:val="00A8604C"/>
    <w:rsid w:val="00A86923"/>
    <w:rsid w:val="00A86CCB"/>
    <w:rsid w:val="00A86FB3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5D73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04F"/>
    <w:rsid w:val="00AF1369"/>
    <w:rsid w:val="00AF2C8D"/>
    <w:rsid w:val="00AF308A"/>
    <w:rsid w:val="00AF3295"/>
    <w:rsid w:val="00AF39D7"/>
    <w:rsid w:val="00AF632F"/>
    <w:rsid w:val="00AF7A4E"/>
    <w:rsid w:val="00B005BA"/>
    <w:rsid w:val="00B01511"/>
    <w:rsid w:val="00B028F1"/>
    <w:rsid w:val="00B03DCC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1DCC"/>
    <w:rsid w:val="00B2359D"/>
    <w:rsid w:val="00B26361"/>
    <w:rsid w:val="00B26700"/>
    <w:rsid w:val="00B271C3"/>
    <w:rsid w:val="00B300A8"/>
    <w:rsid w:val="00B30EB8"/>
    <w:rsid w:val="00B323EA"/>
    <w:rsid w:val="00B333FA"/>
    <w:rsid w:val="00B34833"/>
    <w:rsid w:val="00B35208"/>
    <w:rsid w:val="00B36C6E"/>
    <w:rsid w:val="00B374CA"/>
    <w:rsid w:val="00B379C6"/>
    <w:rsid w:val="00B37D0C"/>
    <w:rsid w:val="00B414A9"/>
    <w:rsid w:val="00B419ED"/>
    <w:rsid w:val="00B4450A"/>
    <w:rsid w:val="00B44CC5"/>
    <w:rsid w:val="00B44DF4"/>
    <w:rsid w:val="00B45EB7"/>
    <w:rsid w:val="00B47CBB"/>
    <w:rsid w:val="00B52080"/>
    <w:rsid w:val="00B522D8"/>
    <w:rsid w:val="00B5276B"/>
    <w:rsid w:val="00B52AE7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5094"/>
    <w:rsid w:val="00B751CB"/>
    <w:rsid w:val="00B77276"/>
    <w:rsid w:val="00B77F02"/>
    <w:rsid w:val="00B81FB3"/>
    <w:rsid w:val="00B85A81"/>
    <w:rsid w:val="00B867E6"/>
    <w:rsid w:val="00B90205"/>
    <w:rsid w:val="00B91508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DAF"/>
    <w:rsid w:val="00BA6E76"/>
    <w:rsid w:val="00BA707B"/>
    <w:rsid w:val="00BB2045"/>
    <w:rsid w:val="00BB29B9"/>
    <w:rsid w:val="00BB4B99"/>
    <w:rsid w:val="00BB510E"/>
    <w:rsid w:val="00BB56C9"/>
    <w:rsid w:val="00BB5A99"/>
    <w:rsid w:val="00BB6D6D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26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99D"/>
    <w:rsid w:val="00C21A9E"/>
    <w:rsid w:val="00C23264"/>
    <w:rsid w:val="00C236C9"/>
    <w:rsid w:val="00C23ABD"/>
    <w:rsid w:val="00C23FF9"/>
    <w:rsid w:val="00C2466F"/>
    <w:rsid w:val="00C26457"/>
    <w:rsid w:val="00C271AE"/>
    <w:rsid w:val="00C30C2D"/>
    <w:rsid w:val="00C30EAA"/>
    <w:rsid w:val="00C31092"/>
    <w:rsid w:val="00C31F2F"/>
    <w:rsid w:val="00C33079"/>
    <w:rsid w:val="00C338A8"/>
    <w:rsid w:val="00C346E8"/>
    <w:rsid w:val="00C34C05"/>
    <w:rsid w:val="00C35A36"/>
    <w:rsid w:val="00C36187"/>
    <w:rsid w:val="00C3639B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3287"/>
    <w:rsid w:val="00C5495E"/>
    <w:rsid w:val="00C54AB4"/>
    <w:rsid w:val="00C5505D"/>
    <w:rsid w:val="00C57F90"/>
    <w:rsid w:val="00C61D43"/>
    <w:rsid w:val="00C62F17"/>
    <w:rsid w:val="00C6426E"/>
    <w:rsid w:val="00C66588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9682A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7760"/>
    <w:rsid w:val="00CC04F6"/>
    <w:rsid w:val="00CC0C10"/>
    <w:rsid w:val="00CC28A8"/>
    <w:rsid w:val="00CC31E9"/>
    <w:rsid w:val="00CC4553"/>
    <w:rsid w:val="00CC458D"/>
    <w:rsid w:val="00CC6878"/>
    <w:rsid w:val="00CC6D17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861"/>
    <w:rsid w:val="00CD6E85"/>
    <w:rsid w:val="00CD73FA"/>
    <w:rsid w:val="00CE163B"/>
    <w:rsid w:val="00CE1F48"/>
    <w:rsid w:val="00CE1F64"/>
    <w:rsid w:val="00CE3549"/>
    <w:rsid w:val="00CE39D5"/>
    <w:rsid w:val="00CE50C1"/>
    <w:rsid w:val="00CE670A"/>
    <w:rsid w:val="00CE7F57"/>
    <w:rsid w:val="00CF08E0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0799F"/>
    <w:rsid w:val="00D102B0"/>
    <w:rsid w:val="00D10381"/>
    <w:rsid w:val="00D10424"/>
    <w:rsid w:val="00D117AA"/>
    <w:rsid w:val="00D12448"/>
    <w:rsid w:val="00D13103"/>
    <w:rsid w:val="00D1317D"/>
    <w:rsid w:val="00D1363D"/>
    <w:rsid w:val="00D136CF"/>
    <w:rsid w:val="00D14A70"/>
    <w:rsid w:val="00D154C1"/>
    <w:rsid w:val="00D1696E"/>
    <w:rsid w:val="00D16AA2"/>
    <w:rsid w:val="00D16CFB"/>
    <w:rsid w:val="00D16F87"/>
    <w:rsid w:val="00D173BE"/>
    <w:rsid w:val="00D17961"/>
    <w:rsid w:val="00D17BC0"/>
    <w:rsid w:val="00D17C37"/>
    <w:rsid w:val="00D17DAE"/>
    <w:rsid w:val="00D201AD"/>
    <w:rsid w:val="00D20539"/>
    <w:rsid w:val="00D21CD4"/>
    <w:rsid w:val="00D221A4"/>
    <w:rsid w:val="00D24257"/>
    <w:rsid w:val="00D30A6B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50ABE"/>
    <w:rsid w:val="00D52B48"/>
    <w:rsid w:val="00D53182"/>
    <w:rsid w:val="00D55149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1E5C"/>
    <w:rsid w:val="00D727F6"/>
    <w:rsid w:val="00D72B1A"/>
    <w:rsid w:val="00D72DB2"/>
    <w:rsid w:val="00D738D6"/>
    <w:rsid w:val="00D738EF"/>
    <w:rsid w:val="00D739E5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016"/>
    <w:rsid w:val="00D8270F"/>
    <w:rsid w:val="00D83D10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2F76"/>
    <w:rsid w:val="00DA30F5"/>
    <w:rsid w:val="00DA3271"/>
    <w:rsid w:val="00DA36C1"/>
    <w:rsid w:val="00DA4063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C62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526"/>
    <w:rsid w:val="00DD4B22"/>
    <w:rsid w:val="00DD5D70"/>
    <w:rsid w:val="00DD5EBD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6996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655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44046"/>
    <w:rsid w:val="00E506AC"/>
    <w:rsid w:val="00E50FBD"/>
    <w:rsid w:val="00E5158C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5EA1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106A"/>
    <w:rsid w:val="00E93B17"/>
    <w:rsid w:val="00E93E81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145"/>
    <w:rsid w:val="00EA31CC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42CB"/>
    <w:rsid w:val="00EB4E45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ED2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E78C8"/>
    <w:rsid w:val="00EF1286"/>
    <w:rsid w:val="00EF1C76"/>
    <w:rsid w:val="00EF2797"/>
    <w:rsid w:val="00EF296E"/>
    <w:rsid w:val="00EF546E"/>
    <w:rsid w:val="00EF7386"/>
    <w:rsid w:val="00EF77C5"/>
    <w:rsid w:val="00F0110A"/>
    <w:rsid w:val="00F021A7"/>
    <w:rsid w:val="00F025A2"/>
    <w:rsid w:val="00F02F67"/>
    <w:rsid w:val="00F05071"/>
    <w:rsid w:val="00F068B3"/>
    <w:rsid w:val="00F1111C"/>
    <w:rsid w:val="00F11560"/>
    <w:rsid w:val="00F14566"/>
    <w:rsid w:val="00F14649"/>
    <w:rsid w:val="00F1618E"/>
    <w:rsid w:val="00F16321"/>
    <w:rsid w:val="00F16663"/>
    <w:rsid w:val="00F16FEC"/>
    <w:rsid w:val="00F171CC"/>
    <w:rsid w:val="00F174D0"/>
    <w:rsid w:val="00F2026E"/>
    <w:rsid w:val="00F20509"/>
    <w:rsid w:val="00F2069B"/>
    <w:rsid w:val="00F209A1"/>
    <w:rsid w:val="00F22F7A"/>
    <w:rsid w:val="00F23466"/>
    <w:rsid w:val="00F2434D"/>
    <w:rsid w:val="00F243CB"/>
    <w:rsid w:val="00F2519C"/>
    <w:rsid w:val="00F26BC6"/>
    <w:rsid w:val="00F27AC2"/>
    <w:rsid w:val="00F27C67"/>
    <w:rsid w:val="00F300E0"/>
    <w:rsid w:val="00F32A97"/>
    <w:rsid w:val="00F337A3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5ECE"/>
    <w:rsid w:val="00F96535"/>
    <w:rsid w:val="00F96707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7F8"/>
    <w:rsid w:val="00FA2B9A"/>
    <w:rsid w:val="00FA3306"/>
    <w:rsid w:val="00FA3D4B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2491"/>
    <w:rsid w:val="00FC30AD"/>
    <w:rsid w:val="00FC34F0"/>
    <w:rsid w:val="00FC36DA"/>
    <w:rsid w:val="00FC41FA"/>
    <w:rsid w:val="00FC4EF3"/>
    <w:rsid w:val="00FC6E09"/>
    <w:rsid w:val="00FD0794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261"/>
    <w:rsid w:val="00FE3B6E"/>
    <w:rsid w:val="00FE3E99"/>
    <w:rsid w:val="00FE5252"/>
    <w:rsid w:val="00FE57A8"/>
    <w:rsid w:val="00FE68E6"/>
    <w:rsid w:val="00FE77F5"/>
    <w:rsid w:val="00FF00BA"/>
    <w:rsid w:val="00FF0CE4"/>
    <w:rsid w:val="00FF118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DA2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6601C-A9AE-4762-AD3D-E9180563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李娜（无线）</cp:lastModifiedBy>
  <cp:revision>4</cp:revision>
  <cp:lastPrinted>2016-01-11T02:35:00Z</cp:lastPrinted>
  <dcterms:created xsi:type="dcterms:W3CDTF">2017-08-11T01:02:00Z</dcterms:created>
  <dcterms:modified xsi:type="dcterms:W3CDTF">2017-08-12T00:48:00Z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